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08" w:rsidRPr="00B13F1C" w:rsidRDefault="009C6408">
      <w:pPr>
        <w:spacing w:line="560" w:lineRule="exact"/>
        <w:jc w:val="center"/>
        <w:rPr>
          <w:rFonts w:ascii="方正小标宋简体" w:eastAsia="方正小标宋简体" w:hAnsi="方正小标宋简体" w:cs="Times New Roman"/>
          <w:color w:val="000000"/>
          <w:sz w:val="52"/>
          <w:szCs w:val="52"/>
        </w:rPr>
      </w:pPr>
    </w:p>
    <w:p w:rsidR="009C6408" w:rsidRPr="00B13F1C" w:rsidRDefault="009C6408">
      <w:pPr>
        <w:spacing w:line="560" w:lineRule="exact"/>
        <w:jc w:val="center"/>
        <w:rPr>
          <w:rFonts w:ascii="方正小标宋简体" w:eastAsia="方正小标宋简体" w:hAnsi="方正小标宋简体" w:cs="Times New Roman"/>
          <w:color w:val="000000"/>
          <w:sz w:val="52"/>
          <w:szCs w:val="52"/>
        </w:rPr>
      </w:pPr>
    </w:p>
    <w:p w:rsidR="009C6408" w:rsidRPr="00B13F1C" w:rsidRDefault="009C6408">
      <w:pPr>
        <w:spacing w:line="560" w:lineRule="exact"/>
        <w:jc w:val="center"/>
        <w:rPr>
          <w:rFonts w:ascii="方正小标宋简体" w:eastAsia="方正小标宋简体" w:hAnsi="方正小标宋简体" w:cs="Times New Roman"/>
          <w:color w:val="000000"/>
          <w:sz w:val="52"/>
          <w:szCs w:val="52"/>
        </w:rPr>
      </w:pPr>
    </w:p>
    <w:p w:rsidR="009C6408" w:rsidRPr="00B13F1C" w:rsidRDefault="009C6408">
      <w:pPr>
        <w:spacing w:line="560" w:lineRule="exact"/>
        <w:jc w:val="center"/>
        <w:rPr>
          <w:rFonts w:ascii="方正小标宋简体" w:eastAsia="方正小标宋简体" w:hAnsi="方正小标宋简体" w:cs="Times New Roman"/>
          <w:color w:val="000000"/>
          <w:sz w:val="52"/>
          <w:szCs w:val="52"/>
        </w:rPr>
      </w:pPr>
    </w:p>
    <w:p w:rsidR="009C6408" w:rsidRPr="00B13F1C" w:rsidRDefault="009C6408">
      <w:pPr>
        <w:spacing w:line="560" w:lineRule="exact"/>
        <w:jc w:val="center"/>
        <w:rPr>
          <w:rFonts w:ascii="方正小标宋简体" w:eastAsia="方正小标宋简体" w:hAnsi="方正小标宋简体" w:cs="Times New Roman"/>
          <w:color w:val="000000"/>
          <w:sz w:val="52"/>
          <w:szCs w:val="52"/>
        </w:rPr>
      </w:pPr>
    </w:p>
    <w:p w:rsidR="009C6408" w:rsidRPr="00B13F1C" w:rsidRDefault="009C6408">
      <w:pPr>
        <w:spacing w:line="560" w:lineRule="exact"/>
        <w:jc w:val="center"/>
        <w:rPr>
          <w:rFonts w:ascii="方正小标宋简体" w:eastAsia="方正小标宋简体" w:hAnsi="方正小标宋简体" w:cs="Times New Roman"/>
          <w:color w:val="000000"/>
          <w:sz w:val="52"/>
          <w:szCs w:val="52"/>
        </w:rPr>
      </w:pPr>
    </w:p>
    <w:p w:rsidR="009C6408" w:rsidRPr="00B13F1C" w:rsidRDefault="009C6408">
      <w:pPr>
        <w:spacing w:line="960" w:lineRule="exact"/>
        <w:jc w:val="center"/>
        <w:rPr>
          <w:rFonts w:ascii="方正小标宋简体" w:eastAsia="方正小标宋简体" w:hAnsi="隶书" w:cs="隶书"/>
          <w:color w:val="000000"/>
          <w:sz w:val="72"/>
          <w:szCs w:val="72"/>
        </w:rPr>
      </w:pPr>
      <w:r w:rsidRPr="00B13F1C">
        <w:rPr>
          <w:rFonts w:ascii="方正小标宋简体" w:eastAsia="方正小标宋简体" w:hAnsi="隶书" w:cs="隶书" w:hint="eastAsia"/>
          <w:color w:val="000000"/>
          <w:sz w:val="72"/>
          <w:szCs w:val="72"/>
        </w:rPr>
        <w:t>开封市公安局</w:t>
      </w:r>
    </w:p>
    <w:p w:rsidR="009C6408" w:rsidRPr="00B13F1C" w:rsidRDefault="009C6408">
      <w:pPr>
        <w:spacing w:line="960" w:lineRule="exact"/>
        <w:jc w:val="center"/>
        <w:rPr>
          <w:rFonts w:ascii="方正小标宋简体" w:eastAsia="方正小标宋简体" w:hAnsi="黑体" w:cs="Times New Roman"/>
          <w:color w:val="000000"/>
          <w:sz w:val="72"/>
          <w:szCs w:val="72"/>
        </w:rPr>
      </w:pPr>
    </w:p>
    <w:p w:rsidR="009C6408" w:rsidRPr="00B13F1C" w:rsidRDefault="009C6408">
      <w:pPr>
        <w:spacing w:line="960" w:lineRule="exact"/>
        <w:jc w:val="center"/>
        <w:rPr>
          <w:rFonts w:ascii="方正小标宋简体" w:eastAsia="方正小标宋简体" w:hAnsi="隶书" w:cs="Times New Roman"/>
          <w:color w:val="000000"/>
          <w:sz w:val="72"/>
          <w:szCs w:val="72"/>
        </w:rPr>
        <w:sectPr w:rsidR="009C6408" w:rsidRPr="00B13F1C" w:rsidSect="00164C65">
          <w:headerReference w:type="even" r:id="rId7"/>
          <w:headerReference w:type="default" r:id="rId8"/>
          <w:headerReference w:type="first" r:id="rId9"/>
          <w:pgSz w:w="11906" w:h="16838"/>
          <w:pgMar w:top="1440" w:right="1797" w:bottom="1440" w:left="1797" w:header="851" w:footer="992" w:gutter="0"/>
          <w:pgNumType w:fmt="numberInDash" w:start="1"/>
          <w:cols w:space="0"/>
          <w:docGrid w:type="lines" w:linePitch="317"/>
        </w:sectPr>
      </w:pPr>
      <w:r w:rsidRPr="00B13F1C">
        <w:rPr>
          <w:rFonts w:ascii="方正小标宋简体" w:eastAsia="方正小标宋简体" w:hAnsi="隶书" w:cs="隶书"/>
          <w:color w:val="000000"/>
          <w:sz w:val="72"/>
          <w:szCs w:val="72"/>
        </w:rPr>
        <w:t>2017</w:t>
      </w:r>
      <w:r w:rsidRPr="00B13F1C">
        <w:rPr>
          <w:rFonts w:ascii="方正小标宋简体" w:eastAsia="方正小标宋简体" w:hAnsi="隶书" w:cs="隶书" w:hint="eastAsia"/>
          <w:color w:val="000000"/>
          <w:sz w:val="72"/>
          <w:szCs w:val="72"/>
        </w:rPr>
        <w:t>年度部门决算</w:t>
      </w:r>
    </w:p>
    <w:p w:rsidR="009C6408" w:rsidRPr="00B13F1C" w:rsidRDefault="009C6408">
      <w:pPr>
        <w:spacing w:line="560" w:lineRule="exact"/>
        <w:jc w:val="center"/>
        <w:rPr>
          <w:rFonts w:ascii="黑体" w:eastAsia="黑体" w:hAnsi="黑体" w:cs="黑体"/>
          <w:color w:val="000000"/>
          <w:sz w:val="36"/>
          <w:szCs w:val="36"/>
        </w:rPr>
      </w:pPr>
      <w:r w:rsidRPr="00B13F1C">
        <w:rPr>
          <w:rFonts w:ascii="黑体" w:eastAsia="黑体" w:hAnsi="黑体" w:cs="黑体" w:hint="eastAsia"/>
          <w:color w:val="000000"/>
          <w:sz w:val="36"/>
          <w:szCs w:val="36"/>
        </w:rPr>
        <w:t>目　　录</w:t>
      </w:r>
    </w:p>
    <w:p w:rsidR="009C6408" w:rsidRPr="00B13F1C" w:rsidRDefault="009C6408">
      <w:pPr>
        <w:spacing w:line="560" w:lineRule="exact"/>
        <w:jc w:val="center"/>
        <w:rPr>
          <w:rFonts w:ascii="黑体" w:eastAsia="黑体" w:hAnsi="黑体" w:cs="Times New Roman"/>
          <w:color w:val="000000"/>
          <w:sz w:val="36"/>
          <w:szCs w:val="36"/>
        </w:rPr>
      </w:pPr>
    </w:p>
    <w:p w:rsidR="009C6408" w:rsidRPr="00B13F1C" w:rsidRDefault="009C6408">
      <w:pPr>
        <w:spacing w:line="560" w:lineRule="exact"/>
        <w:jc w:val="left"/>
        <w:rPr>
          <w:rFonts w:ascii="黑体" w:eastAsia="黑体" w:hAnsi="黑体" w:cs="Times New Roman"/>
          <w:color w:val="000000"/>
          <w:sz w:val="32"/>
          <w:szCs w:val="32"/>
        </w:rPr>
      </w:pPr>
      <w:r w:rsidRPr="00B13F1C">
        <w:rPr>
          <w:rFonts w:ascii="黑体" w:eastAsia="黑体" w:hAnsi="黑体" w:cs="黑体" w:hint="eastAsia"/>
          <w:color w:val="000000"/>
          <w:sz w:val="32"/>
          <w:szCs w:val="32"/>
        </w:rPr>
        <w:t>第一部分　　开封市公安局主要职责</w:t>
      </w:r>
    </w:p>
    <w:p w:rsidR="009C6408" w:rsidRPr="00B13F1C" w:rsidRDefault="009C6408">
      <w:pPr>
        <w:spacing w:line="560" w:lineRule="exact"/>
        <w:jc w:val="left"/>
        <w:rPr>
          <w:rFonts w:ascii="黑体" w:eastAsia="黑体" w:hAnsi="黑体" w:cs="Times New Roman"/>
          <w:color w:val="000000"/>
          <w:sz w:val="32"/>
          <w:szCs w:val="32"/>
        </w:rPr>
      </w:pPr>
      <w:r w:rsidRPr="00B13F1C">
        <w:rPr>
          <w:rFonts w:ascii="黑体" w:eastAsia="黑体" w:hAnsi="黑体" w:cs="黑体" w:hint="eastAsia"/>
          <w:color w:val="000000"/>
          <w:sz w:val="32"/>
          <w:szCs w:val="32"/>
        </w:rPr>
        <w:t>第二部分　　开封市公安局</w:t>
      </w:r>
      <w:r w:rsidRPr="00B13F1C">
        <w:rPr>
          <w:rFonts w:ascii="黑体" w:eastAsia="黑体" w:hAnsi="黑体" w:cs="黑体"/>
          <w:color w:val="000000"/>
          <w:sz w:val="32"/>
          <w:szCs w:val="32"/>
        </w:rPr>
        <w:t>2017</w:t>
      </w:r>
      <w:r w:rsidRPr="00B13F1C">
        <w:rPr>
          <w:rFonts w:ascii="黑体" w:eastAsia="黑体" w:hAnsi="黑体" w:cs="黑体" w:hint="eastAsia"/>
          <w:color w:val="000000"/>
          <w:sz w:val="32"/>
          <w:szCs w:val="32"/>
        </w:rPr>
        <w:t>年度部门决算表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一、收入支出决算总表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二、收入决算表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三、支出决算表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四、财政拨款收入支出决算总表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五、一般公共预算财政拨款支出决算表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六、一般公共预算财政拨款基本支出决算表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七、一般公共预算财政拨款“三公”经费支出决算表</w:t>
      </w:r>
    </w:p>
    <w:p w:rsidR="009C6408" w:rsidRPr="00B13F1C" w:rsidRDefault="009C6408">
      <w:pPr>
        <w:spacing w:line="560" w:lineRule="exact"/>
        <w:jc w:val="left"/>
        <w:rPr>
          <w:rFonts w:ascii="仿宋" w:eastAsia="仿宋" w:hAnsi="仿宋" w:cs="Times New Roman"/>
          <w:color w:val="000000"/>
          <w:sz w:val="32"/>
          <w:szCs w:val="32"/>
        </w:rPr>
      </w:pPr>
      <w:r w:rsidRPr="00B13F1C">
        <w:rPr>
          <w:rFonts w:ascii="仿宋" w:eastAsia="仿宋" w:hAnsi="仿宋" w:cs="仿宋" w:hint="eastAsia"/>
          <w:color w:val="000000"/>
          <w:sz w:val="32"/>
          <w:szCs w:val="32"/>
        </w:rPr>
        <w:t>八、政府性基金预算财政拨款收入支出决算表</w:t>
      </w:r>
    </w:p>
    <w:p w:rsidR="009C6408" w:rsidRPr="00B13F1C" w:rsidRDefault="009C6408">
      <w:pPr>
        <w:spacing w:line="560" w:lineRule="exact"/>
        <w:jc w:val="left"/>
        <w:rPr>
          <w:rFonts w:ascii="黑体" w:eastAsia="黑体" w:hAnsi="黑体" w:cs="Times New Roman"/>
          <w:color w:val="000000"/>
          <w:sz w:val="32"/>
          <w:szCs w:val="32"/>
        </w:rPr>
      </w:pPr>
      <w:r w:rsidRPr="00B13F1C">
        <w:rPr>
          <w:rFonts w:ascii="黑体" w:eastAsia="黑体" w:hAnsi="黑体" w:cs="黑体" w:hint="eastAsia"/>
          <w:color w:val="000000"/>
          <w:sz w:val="32"/>
          <w:szCs w:val="32"/>
        </w:rPr>
        <w:t>第三部分　　开封市公安局年度部门决算情况说明</w:t>
      </w:r>
    </w:p>
    <w:p w:rsidR="009C6408" w:rsidRPr="00B13F1C" w:rsidRDefault="009C6408">
      <w:pPr>
        <w:spacing w:line="560" w:lineRule="exact"/>
        <w:jc w:val="left"/>
        <w:rPr>
          <w:rFonts w:ascii="黑体" w:eastAsia="黑体" w:hAnsi="黑体" w:cs="Times New Roman"/>
          <w:color w:val="000000"/>
          <w:sz w:val="32"/>
          <w:szCs w:val="32"/>
        </w:rPr>
      </w:pPr>
      <w:r w:rsidRPr="00B13F1C">
        <w:rPr>
          <w:rFonts w:ascii="黑体" w:eastAsia="黑体" w:hAnsi="黑体" w:cs="Times New Roman" w:hint="eastAsia"/>
          <w:color w:val="000000"/>
          <w:sz w:val="32"/>
          <w:szCs w:val="32"/>
        </w:rPr>
        <w:t>第四部分</w:t>
      </w:r>
      <w:r w:rsidRPr="00B13F1C">
        <w:rPr>
          <w:rFonts w:ascii="黑体" w:eastAsia="黑体" w:hAnsi="黑体" w:cs="Times New Roman"/>
          <w:color w:val="000000"/>
          <w:sz w:val="32"/>
          <w:szCs w:val="32"/>
        </w:rPr>
        <w:t xml:space="preserve">    </w:t>
      </w:r>
      <w:r w:rsidRPr="00B13F1C">
        <w:rPr>
          <w:rFonts w:ascii="黑体" w:eastAsia="黑体" w:hAnsi="黑体" w:cs="Times New Roman" w:hint="eastAsia"/>
          <w:color w:val="000000"/>
          <w:sz w:val="32"/>
          <w:szCs w:val="32"/>
        </w:rPr>
        <w:t>名词解释</w:t>
      </w: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center"/>
        <w:outlineLvl w:val="0"/>
        <w:rPr>
          <w:rFonts w:ascii="黑体" w:eastAsia="黑体" w:hAnsi="黑体" w:cs="Times New Roman"/>
          <w:color w:val="000000"/>
          <w:sz w:val="32"/>
          <w:szCs w:val="32"/>
        </w:rPr>
      </w:pPr>
    </w:p>
    <w:p w:rsidR="009C6408" w:rsidRPr="00B13F1C" w:rsidRDefault="009C6408" w:rsidP="00164C65">
      <w:pPr>
        <w:spacing w:line="600" w:lineRule="exact"/>
        <w:jc w:val="center"/>
        <w:outlineLvl w:val="0"/>
        <w:rPr>
          <w:rFonts w:ascii="黑体" w:eastAsia="黑体" w:hAnsi="黑体" w:cs="Times New Roman"/>
          <w:color w:val="000000"/>
          <w:sz w:val="36"/>
          <w:szCs w:val="36"/>
        </w:rPr>
      </w:pPr>
      <w:r w:rsidRPr="00B13F1C">
        <w:rPr>
          <w:rFonts w:ascii="黑体" w:eastAsia="黑体" w:hAnsi="黑体" w:cs="黑体" w:hint="eastAsia"/>
          <w:color w:val="000000"/>
          <w:sz w:val="36"/>
          <w:szCs w:val="36"/>
        </w:rPr>
        <w:t>第一部分　　开封市公安局概况</w:t>
      </w:r>
    </w:p>
    <w:p w:rsidR="009C6408" w:rsidRPr="00B13F1C" w:rsidRDefault="009C6408" w:rsidP="00164C65">
      <w:pPr>
        <w:spacing w:line="600" w:lineRule="exact"/>
        <w:ind w:firstLine="570"/>
        <w:jc w:val="left"/>
        <w:rPr>
          <w:rFonts w:ascii="仿宋" w:eastAsia="仿宋" w:hAnsi="仿宋" w:cs="Times New Roman"/>
          <w:color w:val="000000"/>
          <w:kern w:val="0"/>
          <w:sz w:val="32"/>
          <w:szCs w:val="32"/>
        </w:rPr>
      </w:pPr>
    </w:p>
    <w:p w:rsidR="009C6408" w:rsidRPr="00B13F1C" w:rsidRDefault="009C6408" w:rsidP="00164C65">
      <w:pPr>
        <w:widowControl/>
        <w:spacing w:line="600" w:lineRule="exact"/>
        <w:ind w:firstLine="645"/>
        <w:jc w:val="left"/>
        <w:rPr>
          <w:rFonts w:ascii="仿宋" w:eastAsia="仿宋" w:hAnsi="仿宋" w:cs="仿宋"/>
          <w:color w:val="000000"/>
          <w:kern w:val="0"/>
          <w:sz w:val="32"/>
          <w:szCs w:val="32"/>
        </w:rPr>
      </w:pPr>
      <w:r w:rsidRPr="00B13F1C">
        <w:rPr>
          <w:rFonts w:ascii="仿宋" w:eastAsia="仿宋" w:hAnsi="仿宋" w:cs="仿宋" w:hint="eastAsia"/>
          <w:color w:val="000000"/>
          <w:kern w:val="0"/>
          <w:sz w:val="32"/>
          <w:szCs w:val="32"/>
        </w:rPr>
        <w:t>开封市公安局编制</w:t>
      </w:r>
      <w:r w:rsidRPr="00B13F1C">
        <w:rPr>
          <w:rFonts w:ascii="仿宋" w:eastAsia="仿宋" w:hAnsi="仿宋" w:cs="仿宋"/>
          <w:color w:val="000000"/>
          <w:kern w:val="0"/>
          <w:sz w:val="32"/>
          <w:szCs w:val="32"/>
        </w:rPr>
        <w:t>2633</w:t>
      </w:r>
      <w:r w:rsidRPr="00B13F1C">
        <w:rPr>
          <w:rFonts w:ascii="仿宋" w:eastAsia="仿宋" w:hAnsi="仿宋" w:cs="仿宋" w:hint="eastAsia"/>
          <w:color w:val="000000"/>
          <w:kern w:val="0"/>
          <w:sz w:val="32"/>
          <w:szCs w:val="32"/>
        </w:rPr>
        <w:t>人，实有在职人员</w:t>
      </w:r>
      <w:r w:rsidRPr="00B13F1C">
        <w:rPr>
          <w:rFonts w:ascii="仿宋" w:eastAsia="仿宋" w:hAnsi="仿宋" w:cs="仿宋"/>
          <w:color w:val="000000"/>
          <w:kern w:val="0"/>
          <w:sz w:val="32"/>
          <w:szCs w:val="32"/>
        </w:rPr>
        <w:t>2610</w:t>
      </w:r>
      <w:r w:rsidRPr="00B13F1C">
        <w:rPr>
          <w:rFonts w:ascii="仿宋" w:eastAsia="仿宋" w:hAnsi="仿宋" w:cs="仿宋" w:hint="eastAsia"/>
          <w:color w:val="000000"/>
          <w:kern w:val="0"/>
          <w:sz w:val="32"/>
          <w:szCs w:val="32"/>
        </w:rPr>
        <w:t>人。经费实行全额预算管理。</w:t>
      </w:r>
    </w:p>
    <w:p w:rsidR="009C6408" w:rsidRPr="00B13F1C" w:rsidRDefault="009C6408" w:rsidP="00164C65">
      <w:pPr>
        <w:widowControl/>
        <w:spacing w:line="600" w:lineRule="exact"/>
        <w:ind w:firstLine="645"/>
        <w:jc w:val="left"/>
        <w:rPr>
          <w:rFonts w:ascii="仿宋_GB2312" w:eastAsia="仿宋_GB2312" w:hAnsi="KaiTi" w:cs="宋体"/>
          <w:color w:val="000000"/>
          <w:kern w:val="0"/>
          <w:sz w:val="32"/>
          <w:szCs w:val="32"/>
        </w:rPr>
      </w:pPr>
      <w:r w:rsidRPr="00B13F1C">
        <w:rPr>
          <w:rFonts w:ascii="仿宋_GB2312" w:eastAsia="仿宋_GB2312" w:hAnsi="KaiTi" w:cs="宋体" w:hint="eastAsia"/>
          <w:color w:val="000000"/>
          <w:kern w:val="0"/>
          <w:sz w:val="32"/>
          <w:szCs w:val="32"/>
        </w:rPr>
        <w:t>开封市公安局主要职责：</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（一）贯彻落实党中央、国务院、省委、省政府关于公安工作的方针、政策，拟定全市公安工作的有关规定，指导、监督、检查全市公安工作。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（二）负责与邪教、恐怖等危害国家稳定的违法犯罪活动作斗争；协助党委、政府处置影响稳定、影响全市安全和社会治安的事件和问题。</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（三）分析、研究全市社会治安状况，指挥、决策、部署全市的公安工作，为省公安厅和市委、市政府提供社会治安方面的重要信息和对策。</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（四）负责全市公安民警队伍的管理和教育工作及执法活动。</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（五）依法查处危害社会治安秩序行为；依法管理全市社会治安、户籍、居明身份证、枪支弹药、危险品、特种行业和出入境工作。</w:t>
      </w:r>
    </w:p>
    <w:p w:rsidR="009C6408" w:rsidRPr="00B13F1C" w:rsidRDefault="009C6408" w:rsidP="00164C65">
      <w:pPr>
        <w:widowControl/>
        <w:spacing w:line="600" w:lineRule="exact"/>
        <w:ind w:firstLine="645"/>
        <w:jc w:val="left"/>
        <w:rPr>
          <w:rFonts w:ascii="仿宋_GB2312" w:eastAsia="仿宋_GB2312" w:hAnsi="KaiTi" w:cs="宋体"/>
          <w:color w:val="000000"/>
          <w:kern w:val="0"/>
          <w:sz w:val="32"/>
          <w:szCs w:val="32"/>
        </w:rPr>
      </w:pPr>
      <w:r w:rsidRPr="00B13F1C">
        <w:rPr>
          <w:rFonts w:ascii="仿宋_GB2312" w:eastAsia="仿宋_GB2312" w:hAnsi="KaiTi" w:cs="宋体" w:hint="eastAsia"/>
          <w:color w:val="000000"/>
          <w:kern w:val="0"/>
          <w:sz w:val="32"/>
          <w:szCs w:val="32"/>
        </w:rPr>
        <w:t>（六）依法管理全市道路交通安全、机动车辆和驾驶员，维护交通秩序。</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（七）组织指挥、侦破、处置重大案件、重大治安和灾害事故。</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（八）负责全市范围内的刑事案件和法律规定的应由公安部门管辖的经济案件的侦察工作。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（九）为全市各级公安机关提供信息、技术、后勤装备等服务工作；负责全市公共信息网络系统的安全检查和保卫工作。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（十）负责全市公安科技工作和公安通信保障工作。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（十一）负责看守所、收容教育所（行政拘留所）、强制戒毒所的正规化建设和管理工作。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（十二）指导监督全市机关、团体、企事业单位的安全保卫工作，负责来汴重要党政领导和外宾的安全警卫工作。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（十三）指导、监督全市消防工作。</w:t>
      </w:r>
    </w:p>
    <w:p w:rsidR="009C6408" w:rsidRPr="00B13F1C" w:rsidRDefault="009C6408" w:rsidP="00164C65">
      <w:pPr>
        <w:widowControl/>
        <w:spacing w:line="600" w:lineRule="exact"/>
        <w:ind w:firstLine="645"/>
        <w:jc w:val="left"/>
        <w:rPr>
          <w:rFonts w:ascii="KaiTi" w:hAnsi="KaiTi" w:cs="宋体"/>
          <w:color w:val="000000"/>
          <w:kern w:val="0"/>
          <w:sz w:val="27"/>
          <w:szCs w:val="27"/>
        </w:rPr>
      </w:pPr>
      <w:r w:rsidRPr="00B13F1C">
        <w:rPr>
          <w:rFonts w:ascii="仿宋_GB2312" w:eastAsia="仿宋_GB2312" w:hAnsi="KaiTi" w:cs="宋体" w:hint="eastAsia"/>
          <w:color w:val="000000"/>
          <w:kern w:val="0"/>
          <w:sz w:val="32"/>
          <w:szCs w:val="32"/>
        </w:rPr>
        <w:t>（十四）承办市委、市政府和省公安厅交办的其他事项。</w:t>
      </w:r>
    </w:p>
    <w:p w:rsidR="009C6408" w:rsidRPr="00B13F1C" w:rsidRDefault="009C6408" w:rsidP="00164C65">
      <w:pPr>
        <w:widowControl/>
        <w:spacing w:line="600" w:lineRule="exact"/>
        <w:ind w:firstLine="645"/>
        <w:jc w:val="left"/>
        <w:rPr>
          <w:rFonts w:ascii="仿宋_GB2312" w:eastAsia="仿宋_GB2312" w:hAnsi="KaiTi" w:cs="宋体"/>
          <w:color w:val="000000"/>
          <w:kern w:val="0"/>
          <w:sz w:val="32"/>
          <w:szCs w:val="32"/>
        </w:rPr>
      </w:pPr>
      <w:r w:rsidRPr="00B13F1C">
        <w:rPr>
          <w:rFonts w:ascii="仿宋_GB2312" w:eastAsia="仿宋_GB2312" w:hAnsi="KaiTi" w:cs="宋体" w:hint="eastAsia"/>
          <w:color w:val="000000"/>
          <w:kern w:val="0"/>
          <w:sz w:val="32"/>
          <w:szCs w:val="32"/>
        </w:rPr>
        <w:t>（十五）法律规定的其他职责。</w:t>
      </w:r>
    </w:p>
    <w:p w:rsidR="009C6408" w:rsidRPr="00B13F1C" w:rsidRDefault="009C6408" w:rsidP="00164C65">
      <w:pPr>
        <w:widowControl/>
        <w:spacing w:line="600" w:lineRule="exact"/>
        <w:ind w:firstLine="645"/>
        <w:jc w:val="left"/>
        <w:rPr>
          <w:rFonts w:ascii="仿宋_GB2312" w:eastAsia="仿宋_GB2312" w:hAnsi="KaiTi" w:cs="宋体"/>
          <w:color w:val="000000"/>
          <w:kern w:val="0"/>
          <w:sz w:val="32"/>
          <w:szCs w:val="32"/>
        </w:rPr>
      </w:pPr>
      <w:r w:rsidRPr="00B13F1C">
        <w:rPr>
          <w:rFonts w:ascii="仿宋" w:eastAsia="仿宋" w:hAnsi="仿宋" w:cs="仿宋" w:hint="eastAsia"/>
          <w:color w:val="000000"/>
          <w:kern w:val="0"/>
          <w:sz w:val="32"/>
          <w:szCs w:val="32"/>
        </w:rPr>
        <w:t>纳入开封市公安局</w:t>
      </w:r>
      <w:r w:rsidRPr="00B13F1C">
        <w:rPr>
          <w:rFonts w:ascii="仿宋" w:eastAsia="仿宋" w:hAnsi="仿宋" w:cs="仿宋"/>
          <w:color w:val="000000"/>
          <w:kern w:val="0"/>
          <w:sz w:val="32"/>
          <w:szCs w:val="32"/>
        </w:rPr>
        <w:t>2017</w:t>
      </w:r>
      <w:r w:rsidRPr="00B13F1C">
        <w:rPr>
          <w:rFonts w:ascii="仿宋" w:eastAsia="仿宋" w:hAnsi="仿宋" w:cs="仿宋" w:hint="eastAsia"/>
          <w:color w:val="000000"/>
          <w:kern w:val="0"/>
          <w:sz w:val="32"/>
          <w:szCs w:val="32"/>
        </w:rPr>
        <w:t>年度部门决算编制范围的</w:t>
      </w:r>
      <w:bookmarkStart w:id="0" w:name="_GoBack"/>
      <w:bookmarkEnd w:id="0"/>
      <w:r w:rsidRPr="00B13F1C">
        <w:rPr>
          <w:rFonts w:ascii="仿宋" w:eastAsia="仿宋" w:hAnsi="仿宋" w:cs="仿宋" w:hint="eastAsia"/>
          <w:color w:val="000000"/>
          <w:kern w:val="0"/>
          <w:sz w:val="32"/>
          <w:szCs w:val="32"/>
        </w:rPr>
        <w:t>单位包括：</w:t>
      </w:r>
      <w:r w:rsidRPr="00B13F1C">
        <w:rPr>
          <w:rFonts w:ascii="仿宋_GB2312" w:eastAsia="仿宋_GB2312" w:hAnsi="KaiTi" w:cs="宋体" w:hint="eastAsia"/>
          <w:color w:val="000000"/>
          <w:kern w:val="0"/>
          <w:sz w:val="32"/>
          <w:szCs w:val="32"/>
        </w:rPr>
        <w:t>局机关内设</w:t>
      </w:r>
      <w:r w:rsidRPr="00B13F1C">
        <w:rPr>
          <w:rFonts w:ascii="仿宋_GB2312" w:eastAsia="仿宋_GB2312" w:hAnsi="KaiTi" w:cs="宋体"/>
          <w:color w:val="000000"/>
          <w:kern w:val="0"/>
          <w:sz w:val="32"/>
          <w:szCs w:val="32"/>
        </w:rPr>
        <w:t>13</w:t>
      </w:r>
      <w:r w:rsidRPr="00B13F1C">
        <w:rPr>
          <w:rFonts w:ascii="仿宋_GB2312" w:eastAsia="仿宋_GB2312" w:hAnsi="KaiTi" w:cs="宋体" w:hint="eastAsia"/>
          <w:color w:val="000000"/>
          <w:kern w:val="0"/>
          <w:sz w:val="32"/>
          <w:szCs w:val="32"/>
        </w:rPr>
        <w:t>个单位：政治部、警令部、监督部、警务保障部、国内安全保卫和反恐怖支队、治安和出入境管理支队、犯罪侦查支队、网络安全和技术侦察支队、交通管理支队、监所管理支队、特殊警务支队、警卫处（现役编制）、消防支队（现役编制）</w:t>
      </w:r>
      <w:r w:rsidRPr="00B13F1C">
        <w:rPr>
          <w:rFonts w:ascii="仿宋_GB2312" w:eastAsia="仿宋_GB2312" w:hAnsi="KaiTi" w:cs="宋体"/>
          <w:color w:val="000000"/>
          <w:kern w:val="0"/>
          <w:sz w:val="32"/>
          <w:szCs w:val="32"/>
        </w:rPr>
        <w:t>,</w:t>
      </w:r>
      <w:r w:rsidRPr="00B13F1C">
        <w:rPr>
          <w:rFonts w:ascii="仿宋_GB2312" w:eastAsia="仿宋_GB2312" w:hAnsi="KaiTi" w:cs="宋体" w:hint="eastAsia"/>
          <w:color w:val="000000"/>
          <w:kern w:val="0"/>
          <w:sz w:val="32"/>
          <w:szCs w:val="32"/>
        </w:rPr>
        <w:t>下辖</w:t>
      </w:r>
      <w:r w:rsidRPr="00B13F1C">
        <w:rPr>
          <w:rFonts w:ascii="仿宋_GB2312" w:eastAsia="仿宋_GB2312" w:hAnsi="KaiTi" w:cs="宋体"/>
          <w:color w:val="000000"/>
          <w:kern w:val="0"/>
          <w:sz w:val="32"/>
          <w:szCs w:val="32"/>
        </w:rPr>
        <w:t>15</w:t>
      </w:r>
      <w:r w:rsidRPr="00B13F1C">
        <w:rPr>
          <w:rFonts w:ascii="仿宋_GB2312" w:eastAsia="仿宋_GB2312" w:hAnsi="KaiTi" w:cs="宋体" w:hint="eastAsia"/>
          <w:color w:val="000000"/>
          <w:kern w:val="0"/>
          <w:sz w:val="32"/>
          <w:szCs w:val="32"/>
        </w:rPr>
        <w:t>个派出机构：相国寺派出所、州桥派出所、南苑派出所、金耀派出所、梁苑派出所、杏花营派出所、红洋楼派出所、繁塔派出所、机场派出所、金明池派出所、午朝门派出所、柳园口派出所、宋门派出所、铁塔派出所、土柏岗派出所。</w:t>
      </w: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rsidP="00164C65">
      <w:pPr>
        <w:jc w:val="center"/>
        <w:outlineLvl w:val="0"/>
        <w:rPr>
          <w:rFonts w:ascii="方正小标宋简体" w:eastAsia="方正小标宋简体" w:hAnsi="隶书" w:cs="隶书"/>
          <w:color w:val="000000"/>
          <w:sz w:val="72"/>
          <w:szCs w:val="72"/>
        </w:rPr>
      </w:pPr>
    </w:p>
    <w:p w:rsidR="009C6408" w:rsidRPr="00B13F1C" w:rsidRDefault="009C6408" w:rsidP="00164C65">
      <w:pPr>
        <w:jc w:val="center"/>
        <w:outlineLvl w:val="0"/>
        <w:rPr>
          <w:rFonts w:ascii="方正小标宋简体" w:eastAsia="方正小标宋简体" w:hAnsi="隶书" w:cs="隶书"/>
          <w:color w:val="000000"/>
          <w:sz w:val="72"/>
          <w:szCs w:val="72"/>
        </w:rPr>
      </w:pPr>
    </w:p>
    <w:p w:rsidR="009C6408" w:rsidRPr="00B13F1C" w:rsidRDefault="009C6408" w:rsidP="00164C65">
      <w:pPr>
        <w:jc w:val="center"/>
        <w:outlineLvl w:val="0"/>
        <w:rPr>
          <w:rFonts w:ascii="方正小标宋简体" w:eastAsia="方正小标宋简体" w:hAnsi="隶书" w:cs="隶书"/>
          <w:color w:val="000000"/>
          <w:sz w:val="72"/>
          <w:szCs w:val="72"/>
        </w:rPr>
      </w:pPr>
    </w:p>
    <w:p w:rsidR="009C6408" w:rsidRPr="00B13F1C" w:rsidRDefault="009C6408" w:rsidP="00164C65">
      <w:pPr>
        <w:jc w:val="center"/>
        <w:outlineLvl w:val="0"/>
        <w:rPr>
          <w:rFonts w:ascii="方正小标宋简体" w:eastAsia="方正小标宋简体" w:hAnsi="隶书" w:cs="隶书"/>
          <w:color w:val="000000"/>
          <w:sz w:val="72"/>
          <w:szCs w:val="72"/>
        </w:rPr>
      </w:pPr>
      <w:r w:rsidRPr="00B13F1C">
        <w:rPr>
          <w:rFonts w:ascii="方正小标宋简体" w:eastAsia="方正小标宋简体" w:hAnsi="隶书" w:cs="隶书" w:hint="eastAsia"/>
          <w:color w:val="000000"/>
          <w:sz w:val="72"/>
          <w:szCs w:val="72"/>
        </w:rPr>
        <w:t>第二部分</w:t>
      </w:r>
    </w:p>
    <w:p w:rsidR="009C6408" w:rsidRPr="00B13F1C" w:rsidRDefault="009C6408" w:rsidP="00164C65">
      <w:pPr>
        <w:jc w:val="center"/>
        <w:outlineLvl w:val="0"/>
        <w:rPr>
          <w:rFonts w:ascii="方正小标宋简体" w:eastAsia="方正小标宋简体" w:hAnsi="隶书" w:cs="Times New Roman"/>
          <w:color w:val="000000"/>
          <w:sz w:val="72"/>
          <w:szCs w:val="72"/>
        </w:rPr>
      </w:pPr>
    </w:p>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164C65">
          <w:footerReference w:type="default" r:id="rId10"/>
          <w:pgSz w:w="11906" w:h="16838"/>
          <w:pgMar w:top="1440" w:right="1797" w:bottom="1440" w:left="1797" w:header="851" w:footer="992" w:gutter="0"/>
          <w:pgNumType w:fmt="numberInDash"/>
          <w:cols w:space="0"/>
          <w:docGrid w:type="lines" w:linePitch="317"/>
        </w:sectPr>
      </w:pPr>
      <w:r w:rsidRPr="00B13F1C">
        <w:rPr>
          <w:rFonts w:ascii="方正小标宋简体" w:eastAsia="方正小标宋简体" w:hAnsi="隶书" w:cs="隶书"/>
          <w:color w:val="000000"/>
          <w:sz w:val="72"/>
          <w:szCs w:val="72"/>
        </w:rPr>
        <w:t>2017</w:t>
      </w:r>
      <w:r w:rsidRPr="00B13F1C">
        <w:rPr>
          <w:rFonts w:ascii="方正小标宋简体" w:eastAsia="方正小标宋简体" w:hAnsi="隶书" w:cs="隶书" w:hint="eastAsia"/>
          <w:color w:val="000000"/>
          <w:sz w:val="72"/>
          <w:szCs w:val="72"/>
        </w:rPr>
        <w:t>年度部门决算表</w:t>
      </w:r>
    </w:p>
    <w:tbl>
      <w:tblPr>
        <w:tblW w:w="10990" w:type="dxa"/>
        <w:jc w:val="center"/>
        <w:tblInd w:w="-1837" w:type="dxa"/>
        <w:tblLook w:val="0000"/>
      </w:tblPr>
      <w:tblGrid>
        <w:gridCol w:w="2656"/>
        <w:gridCol w:w="531"/>
        <w:gridCol w:w="2070"/>
        <w:gridCol w:w="3132"/>
        <w:gridCol w:w="531"/>
        <w:gridCol w:w="2070"/>
      </w:tblGrid>
      <w:tr w:rsidR="009C6408" w:rsidRPr="00B13F1C" w:rsidTr="00164C65">
        <w:trPr>
          <w:trHeight w:val="391"/>
          <w:jc w:val="center"/>
        </w:trPr>
        <w:tc>
          <w:tcPr>
            <w:tcW w:w="10990" w:type="dxa"/>
            <w:gridSpan w:val="6"/>
            <w:tcBorders>
              <w:top w:val="nil"/>
              <w:left w:val="nil"/>
              <w:bottom w:val="nil"/>
              <w:right w:val="nil"/>
            </w:tcBorders>
            <w:noWrap/>
            <w:vAlign w:val="bottom"/>
          </w:tcPr>
          <w:p w:rsidR="009C6408" w:rsidRPr="00B13F1C" w:rsidRDefault="009C6408" w:rsidP="00164C65">
            <w:pPr>
              <w:widowControl/>
              <w:jc w:val="center"/>
              <w:rPr>
                <w:rFonts w:ascii="黑体" w:eastAsia="黑体" w:hAnsi="Arial" w:cs="Arial"/>
                <w:color w:val="000000"/>
                <w:kern w:val="0"/>
                <w:sz w:val="20"/>
                <w:szCs w:val="20"/>
              </w:rPr>
            </w:pPr>
            <w:r w:rsidRPr="00B13F1C">
              <w:rPr>
                <w:rFonts w:ascii="黑体" w:eastAsia="黑体" w:hAnsi="宋体" w:cs="Arial" w:hint="eastAsia"/>
                <w:color w:val="000000"/>
                <w:kern w:val="0"/>
                <w:sz w:val="30"/>
                <w:szCs w:val="30"/>
              </w:rPr>
              <w:t>收入支出决算总表</w:t>
            </w:r>
          </w:p>
        </w:tc>
      </w:tr>
      <w:tr w:rsidR="009C6408" w:rsidRPr="00B13F1C" w:rsidTr="00164C65">
        <w:trPr>
          <w:trHeight w:val="256"/>
          <w:jc w:val="center"/>
        </w:trPr>
        <w:tc>
          <w:tcPr>
            <w:tcW w:w="2656"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531"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2070"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3132"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531"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2070" w:type="dxa"/>
            <w:tcBorders>
              <w:top w:val="nil"/>
              <w:left w:val="nil"/>
              <w:bottom w:val="nil"/>
              <w:right w:val="nil"/>
            </w:tcBorders>
            <w:noWrap/>
            <w:vAlign w:val="bottom"/>
          </w:tcPr>
          <w:p w:rsidR="009C6408" w:rsidRPr="00B13F1C" w:rsidRDefault="009C6408" w:rsidP="00164C65">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01</w:t>
            </w:r>
            <w:r w:rsidRPr="00B13F1C">
              <w:rPr>
                <w:rFonts w:ascii="宋体" w:hAnsi="宋体" w:cs="Arial" w:hint="eastAsia"/>
                <w:color w:val="000000"/>
                <w:kern w:val="0"/>
                <w:sz w:val="20"/>
                <w:szCs w:val="20"/>
              </w:rPr>
              <w:t>表</w:t>
            </w:r>
          </w:p>
        </w:tc>
      </w:tr>
      <w:tr w:rsidR="009C6408" w:rsidRPr="00B13F1C" w:rsidTr="00164C65">
        <w:trPr>
          <w:trHeight w:val="256"/>
          <w:jc w:val="center"/>
        </w:trPr>
        <w:tc>
          <w:tcPr>
            <w:tcW w:w="2656" w:type="dxa"/>
            <w:tcBorders>
              <w:top w:val="nil"/>
              <w:left w:val="nil"/>
              <w:bottom w:val="nil"/>
              <w:right w:val="nil"/>
            </w:tcBorders>
            <w:noWrap/>
            <w:vAlign w:val="bottom"/>
          </w:tcPr>
          <w:p w:rsidR="009C6408" w:rsidRPr="00B13F1C" w:rsidRDefault="009C6408" w:rsidP="00164C65">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531"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2070"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3132"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531" w:type="dxa"/>
            <w:tcBorders>
              <w:top w:val="nil"/>
              <w:left w:val="nil"/>
              <w:bottom w:val="nil"/>
              <w:right w:val="nil"/>
            </w:tcBorders>
            <w:noWrap/>
            <w:vAlign w:val="bottom"/>
          </w:tcPr>
          <w:p w:rsidR="009C6408" w:rsidRPr="00B13F1C" w:rsidRDefault="009C6408" w:rsidP="00164C65">
            <w:pPr>
              <w:widowControl/>
              <w:jc w:val="left"/>
              <w:rPr>
                <w:rFonts w:ascii="Arial" w:hAnsi="Arial" w:cs="Arial"/>
                <w:color w:val="000000"/>
                <w:kern w:val="0"/>
                <w:sz w:val="20"/>
                <w:szCs w:val="20"/>
              </w:rPr>
            </w:pPr>
          </w:p>
        </w:tc>
        <w:tc>
          <w:tcPr>
            <w:tcW w:w="2070" w:type="dxa"/>
            <w:tcBorders>
              <w:top w:val="nil"/>
              <w:left w:val="nil"/>
              <w:bottom w:val="nil"/>
              <w:right w:val="nil"/>
            </w:tcBorders>
            <w:noWrap/>
            <w:vAlign w:val="bottom"/>
          </w:tcPr>
          <w:p w:rsidR="009C6408" w:rsidRPr="00B13F1C" w:rsidRDefault="009C6408" w:rsidP="00164C65">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164C65">
        <w:trPr>
          <w:trHeight w:val="309"/>
          <w:jc w:val="center"/>
        </w:trPr>
        <w:tc>
          <w:tcPr>
            <w:tcW w:w="5257"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收入</w:t>
            </w:r>
          </w:p>
        </w:tc>
        <w:tc>
          <w:tcPr>
            <w:tcW w:w="5733" w:type="dxa"/>
            <w:gridSpan w:val="3"/>
            <w:tcBorders>
              <w:top w:val="single" w:sz="4" w:space="0" w:color="000000"/>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支出</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项目</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行次</w:t>
            </w:r>
          </w:p>
        </w:tc>
        <w:tc>
          <w:tcPr>
            <w:tcW w:w="207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金额</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项目</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行次</w:t>
            </w:r>
          </w:p>
        </w:tc>
        <w:tc>
          <w:tcPr>
            <w:tcW w:w="207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金额</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栏次</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 xml:space="preserve">　</w:t>
            </w:r>
          </w:p>
        </w:tc>
        <w:tc>
          <w:tcPr>
            <w:tcW w:w="207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栏次</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 xml:space="preserve">　</w:t>
            </w:r>
          </w:p>
        </w:tc>
        <w:tc>
          <w:tcPr>
            <w:tcW w:w="207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一、财政拨款收入</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56,062.95</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一、一般公共服务支出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28</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二、上级补助收入</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二、外交支出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29</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三、事业收入</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三、国防支出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30</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四、经营收入</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四、公共安全支出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31</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五、附属单位上缴收入</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5</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五、教育支出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32</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六、其他收入</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6</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六、科学技术支出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33</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7</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七、文化体育与传媒支出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34</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8</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八、社会保障和就业支出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35</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9</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九、医疗卫生与计划生育支出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36</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10</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十、节能环保支出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37</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11</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十一、城乡社区支出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38</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1,563.29</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12</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十二、农林水支出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39</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13</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十三、交通运输支出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40</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14</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十四、资源勘探信息等支出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41</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15</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十五、商业服务业等支出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42</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16</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十六、金融支出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43</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17</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十七、援助其他地区支出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44</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18</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十八、国土海洋气象等支出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45</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19</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十九、住房保障支出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46</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20</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二十、粮油物资储备支出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47</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21</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二十一、其他支出</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48</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22</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49</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本年收入合计</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23</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56,062.95</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本年支出合计</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50</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55,206.96</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用事业基金弥补收支差额</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24</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结余分配</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51</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年初结转和结余</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25</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7,566.86</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年末结转和结余</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52</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8,422.85</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26</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53</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164C65">
        <w:trPr>
          <w:trHeight w:val="309"/>
          <w:jc w:val="center"/>
        </w:trPr>
        <w:tc>
          <w:tcPr>
            <w:tcW w:w="2656"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总计</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27</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63,629.81</w:t>
            </w:r>
          </w:p>
        </w:tc>
        <w:tc>
          <w:tcPr>
            <w:tcW w:w="313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hint="eastAsia"/>
                <w:color w:val="000000"/>
                <w:kern w:val="0"/>
                <w:sz w:val="22"/>
                <w:szCs w:val="22"/>
              </w:rPr>
              <w:t>总计</w:t>
            </w:r>
          </w:p>
        </w:tc>
        <w:tc>
          <w:tcPr>
            <w:tcW w:w="531"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164C65">
            <w:pPr>
              <w:widowControl/>
              <w:jc w:val="center"/>
              <w:rPr>
                <w:rFonts w:ascii="宋体" w:cs="Arial"/>
                <w:color w:val="000000"/>
                <w:kern w:val="0"/>
                <w:sz w:val="22"/>
              </w:rPr>
            </w:pPr>
            <w:r w:rsidRPr="00B13F1C">
              <w:rPr>
                <w:rFonts w:ascii="宋体" w:hAnsi="宋体" w:cs="Arial"/>
                <w:color w:val="000000"/>
                <w:kern w:val="0"/>
                <w:sz w:val="22"/>
                <w:szCs w:val="22"/>
              </w:rPr>
              <w:t>54</w:t>
            </w:r>
          </w:p>
        </w:tc>
        <w:tc>
          <w:tcPr>
            <w:tcW w:w="2070"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63,629.81</w:t>
            </w:r>
          </w:p>
        </w:tc>
      </w:tr>
      <w:tr w:rsidR="009C6408" w:rsidRPr="00B13F1C" w:rsidTr="00164C65">
        <w:trPr>
          <w:trHeight w:val="309"/>
          <w:jc w:val="center"/>
        </w:trPr>
        <w:tc>
          <w:tcPr>
            <w:tcW w:w="10990" w:type="dxa"/>
            <w:gridSpan w:val="6"/>
            <w:tcBorders>
              <w:top w:val="nil"/>
              <w:left w:val="nil"/>
              <w:bottom w:val="nil"/>
              <w:right w:val="nil"/>
            </w:tcBorders>
            <w:noWrap/>
            <w:vAlign w:val="center"/>
          </w:tcPr>
          <w:p w:rsidR="009C6408" w:rsidRPr="00B13F1C" w:rsidRDefault="009C6408" w:rsidP="00164C65">
            <w:pPr>
              <w:widowControl/>
              <w:jc w:val="left"/>
              <w:rPr>
                <w:rFonts w:ascii="宋体" w:cs="Arial"/>
                <w:color w:val="000000"/>
                <w:kern w:val="0"/>
                <w:sz w:val="22"/>
              </w:rPr>
            </w:pPr>
            <w:r w:rsidRPr="00B13F1C">
              <w:rPr>
                <w:rFonts w:ascii="宋体" w:hAnsi="宋体" w:cs="Arial" w:hint="eastAsia"/>
                <w:color w:val="000000"/>
                <w:kern w:val="0"/>
                <w:sz w:val="22"/>
                <w:szCs w:val="22"/>
              </w:rPr>
              <w:t>注：本表反映部门本年度的总收支和年末结转结余情况。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164C65">
          <w:pgSz w:w="11906" w:h="16838"/>
          <w:pgMar w:top="1440" w:right="1797" w:bottom="1440" w:left="1797" w:header="851" w:footer="992" w:gutter="0"/>
          <w:pgNumType w:fmt="numberInDash"/>
          <w:cols w:space="0"/>
          <w:docGrid w:type="lines" w:linePitch="317"/>
        </w:sectPr>
      </w:pPr>
    </w:p>
    <w:tbl>
      <w:tblPr>
        <w:tblpPr w:leftFromText="180" w:rightFromText="180" w:vertAnchor="page" w:horzAnchor="margin" w:tblpXSpec="center" w:tblpY="1115"/>
        <w:tblW w:w="11216" w:type="dxa"/>
        <w:tblLook w:val="0000"/>
      </w:tblPr>
      <w:tblGrid>
        <w:gridCol w:w="291"/>
        <w:gridCol w:w="291"/>
        <w:gridCol w:w="292"/>
        <w:gridCol w:w="2735"/>
        <w:gridCol w:w="786"/>
        <w:gridCol w:w="1533"/>
        <w:gridCol w:w="1533"/>
        <w:gridCol w:w="948"/>
        <w:gridCol w:w="700"/>
        <w:gridCol w:w="637"/>
        <w:gridCol w:w="606"/>
        <w:gridCol w:w="864"/>
      </w:tblGrid>
      <w:tr w:rsidR="009C6408" w:rsidRPr="00B13F1C" w:rsidTr="00205A83">
        <w:trPr>
          <w:trHeight w:val="266"/>
        </w:trPr>
        <w:tc>
          <w:tcPr>
            <w:tcW w:w="11216" w:type="dxa"/>
            <w:gridSpan w:val="12"/>
            <w:tcBorders>
              <w:top w:val="nil"/>
              <w:left w:val="nil"/>
              <w:bottom w:val="nil"/>
            </w:tcBorders>
            <w:noWrap/>
            <w:vAlign w:val="bottom"/>
          </w:tcPr>
          <w:p w:rsidR="009C6408" w:rsidRPr="00B13F1C" w:rsidRDefault="009C6408" w:rsidP="00263DC1">
            <w:pPr>
              <w:widowControl/>
              <w:jc w:val="center"/>
              <w:rPr>
                <w:rFonts w:ascii="黑体" w:eastAsia="黑体" w:hAnsi="Arial" w:cs="Arial"/>
                <w:color w:val="000000"/>
                <w:kern w:val="0"/>
                <w:sz w:val="36"/>
                <w:szCs w:val="36"/>
              </w:rPr>
            </w:pPr>
            <w:r w:rsidRPr="00B13F1C">
              <w:rPr>
                <w:rFonts w:ascii="黑体" w:eastAsia="黑体" w:hAnsi="宋体" w:cs="Arial" w:hint="eastAsia"/>
                <w:color w:val="000000"/>
                <w:kern w:val="0"/>
                <w:sz w:val="36"/>
                <w:szCs w:val="36"/>
              </w:rPr>
              <w:t>收入决算表</w:t>
            </w:r>
          </w:p>
        </w:tc>
      </w:tr>
      <w:tr w:rsidR="009C6408" w:rsidRPr="00B13F1C" w:rsidTr="00205A83">
        <w:trPr>
          <w:trHeight w:val="154"/>
        </w:trPr>
        <w:tc>
          <w:tcPr>
            <w:tcW w:w="291"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291"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292"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3521" w:type="dxa"/>
            <w:gridSpan w:val="2"/>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1533"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1533"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948"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700"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637"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1470" w:type="dxa"/>
            <w:gridSpan w:val="2"/>
            <w:tcBorders>
              <w:top w:val="nil"/>
              <w:left w:val="nil"/>
              <w:bottom w:val="nil"/>
              <w:right w:val="nil"/>
            </w:tcBorders>
            <w:noWrap/>
            <w:vAlign w:val="bottom"/>
          </w:tcPr>
          <w:p w:rsidR="009C6408" w:rsidRPr="00B13F1C" w:rsidRDefault="009C6408" w:rsidP="00263DC1">
            <w:pPr>
              <w:widowControl/>
              <w:jc w:val="right"/>
              <w:rPr>
                <w:rFonts w:ascii="宋体" w:cs="Arial"/>
                <w:color w:val="000000"/>
                <w:kern w:val="0"/>
                <w:sz w:val="18"/>
                <w:szCs w:val="18"/>
              </w:rPr>
            </w:pPr>
            <w:r w:rsidRPr="00B13F1C">
              <w:rPr>
                <w:rFonts w:ascii="宋体" w:hAnsi="宋体" w:cs="Arial" w:hint="eastAsia"/>
                <w:color w:val="000000"/>
                <w:kern w:val="0"/>
                <w:sz w:val="18"/>
                <w:szCs w:val="18"/>
              </w:rPr>
              <w:t>公开</w:t>
            </w:r>
            <w:r w:rsidRPr="00B13F1C">
              <w:rPr>
                <w:rFonts w:ascii="宋体" w:hAnsi="宋体" w:cs="Arial"/>
                <w:color w:val="000000"/>
                <w:kern w:val="0"/>
                <w:sz w:val="18"/>
                <w:szCs w:val="18"/>
              </w:rPr>
              <w:t>02</w:t>
            </w:r>
            <w:r w:rsidRPr="00B13F1C">
              <w:rPr>
                <w:rFonts w:ascii="宋体" w:hAnsi="宋体" w:cs="Arial" w:hint="eastAsia"/>
                <w:color w:val="000000"/>
                <w:kern w:val="0"/>
                <w:sz w:val="18"/>
                <w:szCs w:val="18"/>
              </w:rPr>
              <w:t>表</w:t>
            </w:r>
          </w:p>
        </w:tc>
      </w:tr>
      <w:tr w:rsidR="009C6408" w:rsidRPr="00B13F1C" w:rsidTr="00205A83">
        <w:trPr>
          <w:trHeight w:val="154"/>
        </w:trPr>
        <w:tc>
          <w:tcPr>
            <w:tcW w:w="3609" w:type="dxa"/>
            <w:gridSpan w:val="4"/>
            <w:tcBorders>
              <w:top w:val="nil"/>
              <w:left w:val="nil"/>
              <w:bottom w:val="nil"/>
              <w:right w:val="nil"/>
            </w:tcBorders>
            <w:noWrap/>
            <w:vAlign w:val="bottom"/>
          </w:tcPr>
          <w:p w:rsidR="009C6408" w:rsidRPr="00B13F1C" w:rsidRDefault="009C6408" w:rsidP="00263DC1">
            <w:pPr>
              <w:widowControl/>
              <w:jc w:val="left"/>
              <w:rPr>
                <w:rFonts w:ascii="宋体" w:cs="Arial"/>
                <w:color w:val="000000"/>
                <w:kern w:val="0"/>
                <w:sz w:val="18"/>
                <w:szCs w:val="18"/>
              </w:rPr>
            </w:pPr>
            <w:r w:rsidRPr="00B13F1C">
              <w:rPr>
                <w:rFonts w:ascii="宋体" w:hAnsi="宋体" w:cs="Arial" w:hint="eastAsia"/>
                <w:color w:val="000000"/>
                <w:kern w:val="0"/>
                <w:sz w:val="18"/>
                <w:szCs w:val="18"/>
              </w:rPr>
              <w:t>部门：河南省开封市公安局</w:t>
            </w:r>
          </w:p>
        </w:tc>
        <w:tc>
          <w:tcPr>
            <w:tcW w:w="2319" w:type="dxa"/>
            <w:gridSpan w:val="2"/>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1533"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948"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700"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637" w:type="dxa"/>
            <w:tcBorders>
              <w:top w:val="nil"/>
              <w:left w:val="nil"/>
              <w:bottom w:val="nil"/>
              <w:right w:val="nil"/>
            </w:tcBorders>
            <w:noWrap/>
            <w:vAlign w:val="bottom"/>
          </w:tcPr>
          <w:p w:rsidR="009C6408" w:rsidRPr="00B13F1C" w:rsidRDefault="009C6408" w:rsidP="00263DC1">
            <w:pPr>
              <w:widowControl/>
              <w:jc w:val="left"/>
              <w:rPr>
                <w:rFonts w:ascii="Arial" w:hAnsi="Arial" w:cs="Arial"/>
                <w:color w:val="000000"/>
                <w:kern w:val="0"/>
                <w:sz w:val="18"/>
                <w:szCs w:val="18"/>
              </w:rPr>
            </w:pPr>
          </w:p>
        </w:tc>
        <w:tc>
          <w:tcPr>
            <w:tcW w:w="1470" w:type="dxa"/>
            <w:gridSpan w:val="2"/>
            <w:tcBorders>
              <w:top w:val="nil"/>
              <w:left w:val="nil"/>
              <w:bottom w:val="nil"/>
              <w:right w:val="nil"/>
            </w:tcBorders>
            <w:noWrap/>
            <w:vAlign w:val="bottom"/>
          </w:tcPr>
          <w:p w:rsidR="009C6408" w:rsidRPr="00B13F1C" w:rsidRDefault="009C6408" w:rsidP="00263DC1">
            <w:pPr>
              <w:widowControl/>
              <w:jc w:val="right"/>
              <w:rPr>
                <w:rFonts w:ascii="宋体" w:cs="Arial"/>
                <w:color w:val="000000"/>
                <w:kern w:val="0"/>
                <w:sz w:val="18"/>
                <w:szCs w:val="18"/>
              </w:rPr>
            </w:pPr>
            <w:r w:rsidRPr="00B13F1C">
              <w:rPr>
                <w:rFonts w:ascii="宋体" w:hAnsi="宋体" w:cs="Arial" w:hint="eastAsia"/>
                <w:color w:val="000000"/>
                <w:kern w:val="0"/>
                <w:sz w:val="18"/>
                <w:szCs w:val="18"/>
              </w:rPr>
              <w:t>金额单位：万元</w:t>
            </w:r>
          </w:p>
        </w:tc>
      </w:tr>
      <w:tr w:rsidR="009C6408" w:rsidRPr="00B13F1C" w:rsidTr="00205A83">
        <w:trPr>
          <w:trHeight w:val="185"/>
        </w:trPr>
        <w:tc>
          <w:tcPr>
            <w:tcW w:w="4395"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项目</w:t>
            </w:r>
          </w:p>
        </w:tc>
        <w:tc>
          <w:tcPr>
            <w:tcW w:w="1533"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本年收入</w:t>
            </w:r>
          </w:p>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合计</w:t>
            </w:r>
          </w:p>
        </w:tc>
        <w:tc>
          <w:tcPr>
            <w:tcW w:w="1533"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财政拨</w:t>
            </w:r>
          </w:p>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款收入</w:t>
            </w:r>
          </w:p>
        </w:tc>
        <w:tc>
          <w:tcPr>
            <w:tcW w:w="948"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上级补助收入</w:t>
            </w:r>
          </w:p>
        </w:tc>
        <w:tc>
          <w:tcPr>
            <w:tcW w:w="700"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事业收入</w:t>
            </w:r>
          </w:p>
        </w:tc>
        <w:tc>
          <w:tcPr>
            <w:tcW w:w="637"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经营收入</w:t>
            </w:r>
          </w:p>
        </w:tc>
        <w:tc>
          <w:tcPr>
            <w:tcW w:w="606"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附属单位上缴收入</w:t>
            </w:r>
          </w:p>
        </w:tc>
        <w:tc>
          <w:tcPr>
            <w:tcW w:w="864"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其他</w:t>
            </w:r>
          </w:p>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收入</w:t>
            </w:r>
          </w:p>
        </w:tc>
      </w:tr>
      <w:tr w:rsidR="009C6408" w:rsidRPr="00B13F1C" w:rsidTr="00205A83">
        <w:trPr>
          <w:trHeight w:val="317"/>
        </w:trPr>
        <w:tc>
          <w:tcPr>
            <w:tcW w:w="874"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功能分类科目编码</w:t>
            </w:r>
          </w:p>
        </w:tc>
        <w:tc>
          <w:tcPr>
            <w:tcW w:w="3521" w:type="dxa"/>
            <w:gridSpan w:val="2"/>
            <w:vMerge w:val="restart"/>
            <w:tcBorders>
              <w:top w:val="nil"/>
              <w:left w:val="nil"/>
              <w:bottom w:val="single" w:sz="4" w:space="0" w:color="000000"/>
              <w:right w:val="single" w:sz="4" w:space="0" w:color="000000"/>
            </w:tcBorders>
            <w:shd w:val="clear" w:color="FFFFFF" w:fill="C0C0C0"/>
            <w:noWrap/>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科目名称</w:t>
            </w:r>
          </w:p>
        </w:tc>
        <w:tc>
          <w:tcPr>
            <w:tcW w:w="1533"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1533"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948"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700"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637"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606"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864"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r>
      <w:tr w:rsidR="009C6408" w:rsidRPr="00B13F1C" w:rsidTr="00205A83">
        <w:trPr>
          <w:trHeight w:val="317"/>
        </w:trPr>
        <w:tc>
          <w:tcPr>
            <w:tcW w:w="874"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3521" w:type="dxa"/>
            <w:gridSpan w:val="2"/>
            <w:vMerge/>
            <w:tcBorders>
              <w:top w:val="nil"/>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1533"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1533"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948"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700"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637"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606"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864"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r>
      <w:tr w:rsidR="009C6408" w:rsidRPr="00B13F1C" w:rsidTr="00205A83">
        <w:trPr>
          <w:trHeight w:val="317"/>
        </w:trPr>
        <w:tc>
          <w:tcPr>
            <w:tcW w:w="874"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3521" w:type="dxa"/>
            <w:gridSpan w:val="2"/>
            <w:vMerge/>
            <w:tcBorders>
              <w:top w:val="nil"/>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1533"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1533"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948"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700"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637"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606"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c>
          <w:tcPr>
            <w:tcW w:w="864" w:type="dxa"/>
            <w:vMerge/>
            <w:tcBorders>
              <w:top w:val="single" w:sz="4" w:space="0" w:color="000000"/>
              <w:left w:val="nil"/>
              <w:bottom w:val="single" w:sz="4" w:space="0" w:color="000000"/>
              <w:right w:val="single" w:sz="4" w:space="0" w:color="000000"/>
            </w:tcBorders>
            <w:vAlign w:val="center"/>
          </w:tcPr>
          <w:p w:rsidR="009C6408" w:rsidRPr="00B13F1C" w:rsidRDefault="009C6408" w:rsidP="00263DC1">
            <w:pPr>
              <w:widowControl/>
              <w:jc w:val="left"/>
              <w:rPr>
                <w:rFonts w:ascii="宋体" w:cs="Arial"/>
                <w:color w:val="000000"/>
                <w:kern w:val="0"/>
                <w:sz w:val="18"/>
                <w:szCs w:val="18"/>
              </w:rPr>
            </w:pPr>
          </w:p>
        </w:tc>
      </w:tr>
      <w:tr w:rsidR="009C6408" w:rsidRPr="00B13F1C" w:rsidTr="00205A83">
        <w:trPr>
          <w:trHeight w:val="185"/>
        </w:trPr>
        <w:tc>
          <w:tcPr>
            <w:tcW w:w="4395" w:type="dxa"/>
            <w:gridSpan w:val="5"/>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hint="eastAsia"/>
                <w:color w:val="000000"/>
                <w:kern w:val="0"/>
                <w:sz w:val="18"/>
                <w:szCs w:val="18"/>
              </w:rPr>
              <w:t>栏次</w:t>
            </w:r>
          </w:p>
        </w:tc>
        <w:tc>
          <w:tcPr>
            <w:tcW w:w="1533"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1</w:t>
            </w:r>
          </w:p>
        </w:tc>
        <w:tc>
          <w:tcPr>
            <w:tcW w:w="1533"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2</w:t>
            </w:r>
          </w:p>
        </w:tc>
        <w:tc>
          <w:tcPr>
            <w:tcW w:w="948"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3</w:t>
            </w:r>
          </w:p>
        </w:tc>
        <w:tc>
          <w:tcPr>
            <w:tcW w:w="700"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4</w:t>
            </w:r>
          </w:p>
        </w:tc>
        <w:tc>
          <w:tcPr>
            <w:tcW w:w="637"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5</w:t>
            </w:r>
          </w:p>
        </w:tc>
        <w:tc>
          <w:tcPr>
            <w:tcW w:w="606"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6</w:t>
            </w:r>
          </w:p>
        </w:tc>
        <w:tc>
          <w:tcPr>
            <w:tcW w:w="864" w:type="dxa"/>
            <w:tcBorders>
              <w:top w:val="nil"/>
              <w:left w:val="nil"/>
              <w:bottom w:val="single" w:sz="4" w:space="0" w:color="000000"/>
              <w:right w:val="single" w:sz="4" w:space="0" w:color="000000"/>
            </w:tcBorders>
            <w:shd w:val="clear" w:color="FFFFFF" w:fill="C0C0C0"/>
            <w:vAlign w:val="center"/>
          </w:tcPr>
          <w:p w:rsidR="009C6408" w:rsidRPr="00B13F1C" w:rsidRDefault="009C6408" w:rsidP="00263DC1">
            <w:pPr>
              <w:widowControl/>
              <w:jc w:val="center"/>
              <w:rPr>
                <w:rFonts w:ascii="宋体" w:cs="Arial"/>
                <w:color w:val="000000"/>
                <w:kern w:val="0"/>
                <w:sz w:val="18"/>
                <w:szCs w:val="18"/>
              </w:rPr>
            </w:pPr>
            <w:r w:rsidRPr="00B13F1C">
              <w:rPr>
                <w:rFonts w:ascii="宋体" w:hAnsi="宋体" w:cs="Arial"/>
                <w:color w:val="000000"/>
                <w:kern w:val="0"/>
                <w:sz w:val="18"/>
                <w:szCs w:val="18"/>
              </w:rPr>
              <w:t>7</w:t>
            </w:r>
          </w:p>
        </w:tc>
      </w:tr>
      <w:tr w:rsidR="009C6408" w:rsidRPr="00B13F1C" w:rsidTr="00205A83">
        <w:trPr>
          <w:trHeight w:val="185"/>
        </w:trPr>
        <w:tc>
          <w:tcPr>
            <w:tcW w:w="4395" w:type="dxa"/>
            <w:gridSpan w:val="5"/>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205A83">
            <w:pPr>
              <w:widowControl/>
              <w:jc w:val="center"/>
              <w:rPr>
                <w:rFonts w:ascii="宋体" w:cs="Arial"/>
                <w:color w:val="000000"/>
                <w:kern w:val="0"/>
                <w:sz w:val="18"/>
                <w:szCs w:val="18"/>
              </w:rPr>
            </w:pPr>
            <w:r w:rsidRPr="00B13F1C">
              <w:rPr>
                <w:rFonts w:ascii="宋体" w:hAnsi="宋体" w:cs="Arial" w:hint="eastAsia"/>
                <w:color w:val="000000"/>
                <w:kern w:val="0"/>
                <w:sz w:val="18"/>
                <w:szCs w:val="18"/>
              </w:rPr>
              <w:t>合计</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56,062.95</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56,062.95</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b/>
                <w:bCs/>
                <w:color w:val="00000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公共安全支出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46,960.42</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46,960.42</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公安</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46,960.42</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46,960.42</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行政运行</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34,653.44</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34,653.44</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2040202</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一般行政管理事务</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6,112.72</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6,112.72</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2040204</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治安管理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1,515.10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1,515.10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2040205</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国内安全保卫</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70.00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70.00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2040206</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刑事侦查</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2040207</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经济犯罪侦查</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2040208</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出入境管理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65.00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65.00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2040209</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行动技术管理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12.50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12.50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禁毒管理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102.00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102.00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2040212</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道路交通管理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2,710.00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2,710.00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2040214</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反恐怖</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2040215</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居民身份证管理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11.29</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11.29</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2040217</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拘押收教场所管理</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604.17</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604.17</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2040218</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警犬繁育及训养</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4.20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4.20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2040219</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信息化建设</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2040299</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其他公安支出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208</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社会保障和就业支出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4,445.09</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4,445.09</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20805</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行政事业单位离退休</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4,445.09</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4,445.09</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2080501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归口管理的行政单位离退休</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1,484.17</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1,484.17</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2080505</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机关事业单位基本养老保险缴费支出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2,960.92</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2,960.92</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210</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医疗卫生与计划生育支出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1,657.10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1,657.10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21011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行政事业单位医疗</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1,657.10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1,657.10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2101101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行政单位医疗</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1,657.10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1,657.10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城乡社区支出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1,563.29</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1,563.29</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21208</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国有土地使用权出让收入及对应专项债务收入安排的支出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1,064.29</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1,064.29</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2120803</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城市建设支出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1,064.29</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1,064.29</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21213</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城市基础设施配套费及对应专项债务收入安排的支出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419.00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419.00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2121399</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其他城市基础设施配套费安排的支出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419.00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419.00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21299</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其他城乡社区支出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2129999</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其他城乡社区支出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80.00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213</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农林水支出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21305</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扶贫</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2130502</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一般行政管理事务</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2.00</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221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住房保障支出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1,435.05</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1,435.05</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22102</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住房改革支出</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1,435.05</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1,435.05</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185"/>
        </w:trPr>
        <w:tc>
          <w:tcPr>
            <w:tcW w:w="87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2210201</w:t>
            </w:r>
          </w:p>
        </w:tc>
        <w:tc>
          <w:tcPr>
            <w:tcW w:w="3521" w:type="dxa"/>
            <w:gridSpan w:val="2"/>
            <w:tcBorders>
              <w:top w:val="nil"/>
              <w:left w:val="nil"/>
              <w:bottom w:val="single" w:sz="4" w:space="0" w:color="000000"/>
              <w:right w:val="single" w:sz="4" w:space="0" w:color="000000"/>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住房公积金</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1,435.05</w:t>
            </w:r>
          </w:p>
        </w:tc>
        <w:tc>
          <w:tcPr>
            <w:tcW w:w="1533"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1,435.05</w:t>
            </w:r>
          </w:p>
        </w:tc>
        <w:tc>
          <w:tcPr>
            <w:tcW w:w="948"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700"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37"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606" w:type="dxa"/>
            <w:tcBorders>
              <w:top w:val="nil"/>
              <w:left w:val="nil"/>
              <w:bottom w:val="single" w:sz="4" w:space="0" w:color="000000"/>
              <w:right w:val="single" w:sz="4" w:space="0" w:color="000000"/>
            </w:tcBorders>
            <w:noWrap/>
            <w:vAlign w:val="center"/>
          </w:tcPr>
          <w:p w:rsidR="009C6408" w:rsidRPr="00B13F1C" w:rsidRDefault="009C6408" w:rsidP="00205A83">
            <w:pPr>
              <w:jc w:val="right"/>
              <w:rPr>
                <w:rFonts w:ascii="宋体" w:cs="Arial"/>
                <w:color w:val="000000"/>
                <w:sz w:val="18"/>
                <w:szCs w:val="18"/>
              </w:rPr>
            </w:pPr>
            <w:r w:rsidRPr="00B13F1C">
              <w:rPr>
                <w:rFonts w:cs="Arial"/>
                <w:color w:val="000000"/>
                <w:sz w:val="18"/>
                <w:szCs w:val="18"/>
              </w:rPr>
              <w:t>0.00</w:t>
            </w:r>
          </w:p>
        </w:tc>
        <w:tc>
          <w:tcPr>
            <w:tcW w:w="864" w:type="dxa"/>
            <w:tcBorders>
              <w:top w:val="nil"/>
              <w:left w:val="nil"/>
              <w:bottom w:val="single" w:sz="4" w:space="0" w:color="000000"/>
              <w:right w:val="single" w:sz="4" w:space="0" w:color="000000"/>
            </w:tcBorders>
            <w:noWrap/>
            <w:vAlign w:val="center"/>
          </w:tcPr>
          <w:p w:rsidR="009C6408" w:rsidRPr="00B13F1C" w:rsidRDefault="009C6408" w:rsidP="00205A83">
            <w:pPr>
              <w:widowControl/>
              <w:jc w:val="right"/>
              <w:rPr>
                <w:rFonts w:ascii="宋体" w:cs="Arial"/>
                <w:color w:val="000000"/>
                <w:kern w:val="0"/>
                <w:sz w:val="18"/>
                <w:szCs w:val="18"/>
              </w:rPr>
            </w:pPr>
            <w:r w:rsidRPr="00B13F1C">
              <w:rPr>
                <w:rFonts w:cs="Arial"/>
                <w:b/>
                <w:bCs/>
                <w:color w:val="000000"/>
                <w:sz w:val="18"/>
                <w:szCs w:val="18"/>
              </w:rPr>
              <w:t>0.00</w:t>
            </w:r>
          </w:p>
        </w:tc>
      </w:tr>
      <w:tr w:rsidR="009C6408" w:rsidRPr="00B13F1C" w:rsidTr="00205A83">
        <w:trPr>
          <w:trHeight w:val="70"/>
        </w:trPr>
        <w:tc>
          <w:tcPr>
            <w:tcW w:w="11216" w:type="dxa"/>
            <w:gridSpan w:val="12"/>
            <w:tcBorders>
              <w:top w:val="nil"/>
              <w:left w:val="nil"/>
              <w:bottom w:val="nil"/>
              <w:right w:val="nil"/>
            </w:tcBorders>
            <w:noWrap/>
            <w:vAlign w:val="center"/>
          </w:tcPr>
          <w:p w:rsidR="009C6408" w:rsidRPr="00B13F1C" w:rsidRDefault="009C6408" w:rsidP="00205A83">
            <w:pPr>
              <w:widowControl/>
              <w:jc w:val="left"/>
              <w:rPr>
                <w:rFonts w:ascii="宋体" w:cs="Arial"/>
                <w:color w:val="000000"/>
                <w:kern w:val="0"/>
                <w:sz w:val="18"/>
                <w:szCs w:val="18"/>
              </w:rPr>
            </w:pPr>
            <w:r w:rsidRPr="00B13F1C">
              <w:rPr>
                <w:rFonts w:ascii="宋体" w:hAnsi="宋体" w:cs="Arial" w:hint="eastAsia"/>
                <w:color w:val="000000"/>
                <w:kern w:val="0"/>
                <w:sz w:val="18"/>
                <w:szCs w:val="18"/>
              </w:rPr>
              <w:t>注：本表反映部门本年度取得的各项收入情况。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164C65">
          <w:pgSz w:w="11906" w:h="16838"/>
          <w:pgMar w:top="567" w:right="1797" w:bottom="567" w:left="1797" w:header="851" w:footer="992" w:gutter="0"/>
          <w:pgNumType w:fmt="numberInDash"/>
          <w:cols w:space="0"/>
          <w:docGrid w:type="lines" w:linePitch="317"/>
        </w:sectPr>
      </w:pPr>
    </w:p>
    <w:tbl>
      <w:tblPr>
        <w:tblW w:w="11292" w:type="dxa"/>
        <w:jc w:val="center"/>
        <w:tblInd w:w="93" w:type="dxa"/>
        <w:tblLook w:val="0000"/>
      </w:tblPr>
      <w:tblGrid>
        <w:gridCol w:w="329"/>
        <w:gridCol w:w="329"/>
        <w:gridCol w:w="329"/>
        <w:gridCol w:w="3009"/>
        <w:gridCol w:w="1769"/>
        <w:gridCol w:w="1769"/>
        <w:gridCol w:w="1769"/>
        <w:gridCol w:w="660"/>
        <w:gridCol w:w="660"/>
        <w:gridCol w:w="669"/>
      </w:tblGrid>
      <w:tr w:rsidR="009C6408" w:rsidRPr="00B13F1C" w:rsidTr="00D8108A">
        <w:trPr>
          <w:trHeight w:val="331"/>
          <w:jc w:val="center"/>
        </w:trPr>
        <w:tc>
          <w:tcPr>
            <w:tcW w:w="11292" w:type="dxa"/>
            <w:gridSpan w:val="10"/>
            <w:tcBorders>
              <w:top w:val="nil"/>
              <w:left w:val="nil"/>
              <w:bottom w:val="nil"/>
              <w:right w:val="nil"/>
            </w:tcBorders>
            <w:noWrap/>
            <w:vAlign w:val="bottom"/>
          </w:tcPr>
          <w:p w:rsidR="009C6408" w:rsidRPr="00B13F1C" w:rsidRDefault="009C6408" w:rsidP="00D8108A">
            <w:pPr>
              <w:widowControl/>
              <w:jc w:val="center"/>
              <w:rPr>
                <w:rFonts w:ascii="黑体" w:eastAsia="黑体" w:hAnsi="Arial" w:cs="Arial"/>
                <w:color w:val="000000"/>
                <w:kern w:val="0"/>
                <w:sz w:val="36"/>
                <w:szCs w:val="36"/>
              </w:rPr>
            </w:pPr>
            <w:r w:rsidRPr="00B13F1C">
              <w:rPr>
                <w:rFonts w:ascii="黑体" w:eastAsia="黑体" w:hAnsi="宋体" w:cs="Arial" w:hint="eastAsia"/>
                <w:color w:val="000000"/>
                <w:kern w:val="0"/>
                <w:sz w:val="36"/>
                <w:szCs w:val="36"/>
              </w:rPr>
              <w:t>支出决算表</w:t>
            </w:r>
          </w:p>
        </w:tc>
      </w:tr>
      <w:tr w:rsidR="009C6408" w:rsidRPr="00B13F1C" w:rsidTr="00D8108A">
        <w:trPr>
          <w:trHeight w:val="216"/>
          <w:jc w:val="center"/>
        </w:trPr>
        <w:tc>
          <w:tcPr>
            <w:tcW w:w="32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2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2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00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660"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329" w:type="dxa"/>
            <w:gridSpan w:val="2"/>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03</w:t>
            </w:r>
            <w:r w:rsidRPr="00B13F1C">
              <w:rPr>
                <w:rFonts w:ascii="宋体" w:hAnsi="宋体" w:cs="Arial" w:hint="eastAsia"/>
                <w:color w:val="000000"/>
                <w:kern w:val="0"/>
                <w:sz w:val="20"/>
                <w:szCs w:val="20"/>
              </w:rPr>
              <w:t>表</w:t>
            </w:r>
          </w:p>
        </w:tc>
      </w:tr>
      <w:tr w:rsidR="009C6408" w:rsidRPr="00B13F1C" w:rsidTr="00F6197C">
        <w:trPr>
          <w:trHeight w:val="216"/>
          <w:jc w:val="center"/>
        </w:trPr>
        <w:tc>
          <w:tcPr>
            <w:tcW w:w="3996" w:type="dxa"/>
            <w:gridSpan w:val="4"/>
            <w:tcBorders>
              <w:top w:val="nil"/>
              <w:left w:val="nil"/>
              <w:bottom w:val="nil"/>
              <w:right w:val="nil"/>
            </w:tcBorders>
            <w:noWrap/>
            <w:vAlign w:val="bottom"/>
          </w:tcPr>
          <w:p w:rsidR="009C6408" w:rsidRPr="00B13F1C" w:rsidRDefault="009C6408" w:rsidP="00D8108A">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176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989" w:type="dxa"/>
            <w:gridSpan w:val="3"/>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D8108A">
        <w:trPr>
          <w:trHeight w:val="261"/>
          <w:jc w:val="center"/>
        </w:trPr>
        <w:tc>
          <w:tcPr>
            <w:tcW w:w="399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项目</w:t>
            </w:r>
          </w:p>
        </w:tc>
        <w:tc>
          <w:tcPr>
            <w:tcW w:w="17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本年支出合计</w:t>
            </w:r>
          </w:p>
        </w:tc>
        <w:tc>
          <w:tcPr>
            <w:tcW w:w="17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基本支出</w:t>
            </w:r>
          </w:p>
        </w:tc>
        <w:tc>
          <w:tcPr>
            <w:tcW w:w="17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项目支出</w:t>
            </w:r>
          </w:p>
        </w:tc>
        <w:tc>
          <w:tcPr>
            <w:tcW w:w="660"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上缴上级支出</w:t>
            </w:r>
          </w:p>
        </w:tc>
        <w:tc>
          <w:tcPr>
            <w:tcW w:w="660"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经营支出</w:t>
            </w:r>
          </w:p>
        </w:tc>
        <w:tc>
          <w:tcPr>
            <w:tcW w:w="6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对附属单位补助支出</w:t>
            </w:r>
          </w:p>
        </w:tc>
      </w:tr>
      <w:tr w:rsidR="009C6408" w:rsidRPr="00B13F1C" w:rsidTr="00D8108A">
        <w:trPr>
          <w:trHeight w:val="317"/>
          <w:jc w:val="center"/>
        </w:trPr>
        <w:tc>
          <w:tcPr>
            <w:tcW w:w="987"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功能分类科目编码</w:t>
            </w:r>
          </w:p>
        </w:tc>
        <w:tc>
          <w:tcPr>
            <w:tcW w:w="3009" w:type="dxa"/>
            <w:vMerge w:val="restart"/>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科目名称</w:t>
            </w: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r>
      <w:tr w:rsidR="009C6408" w:rsidRPr="00B13F1C" w:rsidTr="00D8108A">
        <w:trPr>
          <w:trHeight w:val="317"/>
          <w:jc w:val="center"/>
        </w:trPr>
        <w:tc>
          <w:tcPr>
            <w:tcW w:w="987"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3009"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r>
      <w:tr w:rsidR="009C6408" w:rsidRPr="00B13F1C" w:rsidTr="00D8108A">
        <w:trPr>
          <w:trHeight w:val="317"/>
          <w:jc w:val="center"/>
        </w:trPr>
        <w:tc>
          <w:tcPr>
            <w:tcW w:w="987"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3009"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669" w:type="dxa"/>
            <w:vMerge/>
            <w:tcBorders>
              <w:top w:val="single" w:sz="4" w:space="0" w:color="000000"/>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r>
      <w:tr w:rsidR="009C6408" w:rsidRPr="00B13F1C" w:rsidTr="00D8108A">
        <w:trPr>
          <w:trHeight w:val="261"/>
          <w:jc w:val="center"/>
        </w:trPr>
        <w:tc>
          <w:tcPr>
            <w:tcW w:w="3996" w:type="dxa"/>
            <w:gridSpan w:val="4"/>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栏次</w:t>
            </w:r>
          </w:p>
        </w:tc>
        <w:tc>
          <w:tcPr>
            <w:tcW w:w="1769" w:type="dxa"/>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w:t>
            </w:r>
          </w:p>
        </w:tc>
        <w:tc>
          <w:tcPr>
            <w:tcW w:w="1769" w:type="dxa"/>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w:t>
            </w:r>
          </w:p>
        </w:tc>
        <w:tc>
          <w:tcPr>
            <w:tcW w:w="1769" w:type="dxa"/>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w:t>
            </w:r>
          </w:p>
        </w:tc>
        <w:tc>
          <w:tcPr>
            <w:tcW w:w="660" w:type="dxa"/>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w:t>
            </w:r>
          </w:p>
        </w:tc>
        <w:tc>
          <w:tcPr>
            <w:tcW w:w="660" w:type="dxa"/>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w:t>
            </w:r>
          </w:p>
        </w:tc>
        <w:tc>
          <w:tcPr>
            <w:tcW w:w="669" w:type="dxa"/>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6</w:t>
            </w:r>
          </w:p>
        </w:tc>
      </w:tr>
      <w:tr w:rsidR="009C6408" w:rsidRPr="00B13F1C" w:rsidTr="00D8108A">
        <w:trPr>
          <w:trHeight w:val="261"/>
          <w:jc w:val="center"/>
        </w:trPr>
        <w:tc>
          <w:tcPr>
            <w:tcW w:w="3996" w:type="dxa"/>
            <w:gridSpan w:val="4"/>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合计</w:t>
            </w:r>
          </w:p>
        </w:tc>
        <w:tc>
          <w:tcPr>
            <w:tcW w:w="1769" w:type="dxa"/>
            <w:tcBorders>
              <w:top w:val="nil"/>
              <w:left w:val="nil"/>
              <w:bottom w:val="single" w:sz="4" w:space="0" w:color="000000"/>
              <w:right w:val="single" w:sz="4" w:space="0" w:color="000000"/>
            </w:tcBorders>
            <w:noWrap/>
            <w:vAlign w:val="center"/>
          </w:tcPr>
          <w:p w:rsidR="009C6408" w:rsidRPr="00B13F1C" w:rsidRDefault="009C6408" w:rsidP="00205A83">
            <w:pPr>
              <w:widowControl/>
              <w:ind w:right="110"/>
              <w:jc w:val="right"/>
              <w:rPr>
                <w:rFonts w:ascii="宋体" w:cs="Arial"/>
                <w:b/>
                <w:bCs/>
                <w:color w:val="000000"/>
                <w:kern w:val="0"/>
                <w:sz w:val="22"/>
              </w:rPr>
            </w:pPr>
            <w:r w:rsidRPr="00B13F1C">
              <w:rPr>
                <w:rFonts w:cs="Arial"/>
                <w:b/>
                <w:bCs/>
                <w:color w:val="000000"/>
                <w:sz w:val="22"/>
                <w:szCs w:val="22"/>
              </w:rPr>
              <w:t>55,206.96</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b/>
                <w:bCs/>
                <w:color w:val="000000"/>
                <w:sz w:val="22"/>
              </w:rPr>
            </w:pPr>
            <w:r w:rsidRPr="00B13F1C">
              <w:rPr>
                <w:rFonts w:cs="Arial"/>
                <w:b/>
                <w:bCs/>
                <w:color w:val="000000"/>
                <w:sz w:val="22"/>
                <w:szCs w:val="22"/>
              </w:rPr>
              <w:t>38,018.03</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b/>
                <w:bCs/>
                <w:color w:val="000000"/>
                <w:sz w:val="22"/>
              </w:rPr>
            </w:pPr>
            <w:r w:rsidRPr="00B13F1C">
              <w:rPr>
                <w:rFonts w:cs="Arial"/>
                <w:b/>
                <w:bCs/>
                <w:color w:val="000000"/>
                <w:sz w:val="22"/>
                <w:szCs w:val="22"/>
              </w:rPr>
              <w:t>17,188.93</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b/>
                <w:bCs/>
                <w:color w:val="000000"/>
                <w:kern w:val="0"/>
                <w:sz w:val="22"/>
              </w:rPr>
            </w:pPr>
            <w:r w:rsidRPr="00B13F1C">
              <w:rPr>
                <w:rFonts w:ascii="宋体" w:cs="Arial"/>
                <w:b/>
                <w:bCs/>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b/>
                <w:bCs/>
                <w:color w:val="000000"/>
                <w:kern w:val="0"/>
                <w:sz w:val="22"/>
              </w:rPr>
            </w:pPr>
            <w:r w:rsidRPr="00B13F1C">
              <w:rPr>
                <w:rFonts w:ascii="宋体" w:cs="Arial"/>
                <w:b/>
                <w:bCs/>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b/>
                <w:bCs/>
                <w:color w:val="000000"/>
                <w:kern w:val="0"/>
                <w:sz w:val="22"/>
              </w:rPr>
            </w:pPr>
            <w:r w:rsidRPr="00B13F1C">
              <w:rPr>
                <w:rFonts w:ascii="宋体" w:cs="Arial"/>
                <w:b/>
                <w:bCs/>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公共安全支出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15,444.54</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公安</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15,444.54</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行政运行</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2040202</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一般行政管理事务</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9,275.06</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9,275.06</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2040204</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治安管理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1,452.26</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1,452.26</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2040205</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国内安全保卫</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27.82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27.82</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2040206</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刑事侦查</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565.44</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565.44</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2040208</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出入境管理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65.00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65.00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2040209</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行动技术管理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12.50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12.50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禁毒管理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195.56</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195.56</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2040212</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道路交通管理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2,970.00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2,970.00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2040214</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反恐怖</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42.43</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42.43</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2040215</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居民身份证管理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110.19</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110.19</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2040217</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拘押收教场所管理</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604.17</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604.17</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2040218</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警犬繁育及训养</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2040219</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信息化建设</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109.90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109.90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2040299</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其他公安支出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208</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社会保障和就业支出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20805</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行政事业单位离退休</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2080501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归口管理的行政单位离退休</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1,686.73</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1,686.73</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2080505</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机关事业单位基本养老保险缴费支出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2,960.92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2,960.92</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210</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医疗卫生与计划生育支出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21011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行政事业单位医疗</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2101101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行政单位医疗</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节能环保支出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21103</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污染防治</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2110301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大气</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城乡社区支出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1,563.29</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1,563.29</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21208</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国有土地使用权出让收入及对应专项债务收入安排的支出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2120803</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城市建设支出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21213</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城市基础设施配套费及对应专项债务收入安排的支出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2121399</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其他城市基础设施配套费安排的支出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21299</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其他城乡社区支出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2129999</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其他城乡社区支出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213</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农林水支出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21305</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扶贫</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2130502</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一般行政管理事务</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221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住房保障支出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22102</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住房改革支出</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987"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2210201</w:t>
            </w:r>
          </w:p>
        </w:tc>
        <w:tc>
          <w:tcPr>
            <w:tcW w:w="300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住房公积金</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0"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c>
          <w:tcPr>
            <w:tcW w:w="669"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22"/>
              </w:rPr>
            </w:pPr>
            <w:r w:rsidRPr="00B13F1C">
              <w:rPr>
                <w:rFonts w:ascii="宋体" w:cs="Arial"/>
                <w:color w:val="000000"/>
                <w:kern w:val="0"/>
                <w:sz w:val="22"/>
                <w:szCs w:val="22"/>
              </w:rPr>
              <w:t>0.00</w:t>
            </w:r>
          </w:p>
        </w:tc>
      </w:tr>
      <w:tr w:rsidR="009C6408" w:rsidRPr="00B13F1C" w:rsidTr="00D8108A">
        <w:trPr>
          <w:trHeight w:val="261"/>
          <w:jc w:val="center"/>
        </w:trPr>
        <w:tc>
          <w:tcPr>
            <w:tcW w:w="11292" w:type="dxa"/>
            <w:gridSpan w:val="10"/>
            <w:tcBorders>
              <w:top w:val="nil"/>
              <w:left w:val="nil"/>
              <w:bottom w:val="nil"/>
              <w:right w:val="nil"/>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注：本表反映部门本年度各项支出情况。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164C65">
          <w:pgSz w:w="11906" w:h="16838"/>
          <w:pgMar w:top="567" w:right="1797" w:bottom="567" w:left="1797" w:header="851" w:footer="992" w:gutter="0"/>
          <w:pgNumType w:fmt="numberInDash"/>
          <w:cols w:space="0"/>
          <w:docGrid w:type="lines" w:linePitch="317"/>
        </w:sectPr>
      </w:pPr>
    </w:p>
    <w:tbl>
      <w:tblPr>
        <w:tblW w:w="15798" w:type="dxa"/>
        <w:tblInd w:w="93" w:type="dxa"/>
        <w:tblLook w:val="0000"/>
      </w:tblPr>
      <w:tblGrid>
        <w:gridCol w:w="3375"/>
        <w:gridCol w:w="164"/>
        <w:gridCol w:w="607"/>
        <w:gridCol w:w="1839"/>
        <w:gridCol w:w="3539"/>
        <w:gridCol w:w="836"/>
        <w:gridCol w:w="1838"/>
        <w:gridCol w:w="1838"/>
        <w:gridCol w:w="1762"/>
      </w:tblGrid>
      <w:tr w:rsidR="009C6408" w:rsidRPr="00B13F1C" w:rsidTr="00D8108A">
        <w:trPr>
          <w:trHeight w:val="923"/>
        </w:trPr>
        <w:tc>
          <w:tcPr>
            <w:tcW w:w="15798" w:type="dxa"/>
            <w:gridSpan w:val="9"/>
            <w:tcBorders>
              <w:top w:val="nil"/>
              <w:left w:val="nil"/>
              <w:bottom w:val="nil"/>
              <w:right w:val="nil"/>
            </w:tcBorders>
            <w:noWrap/>
            <w:vAlign w:val="bottom"/>
          </w:tcPr>
          <w:p w:rsidR="009C6408" w:rsidRPr="00B13F1C" w:rsidRDefault="009C6408" w:rsidP="00D8108A">
            <w:pPr>
              <w:widowControl/>
              <w:jc w:val="center"/>
              <w:rPr>
                <w:rFonts w:ascii="黑体" w:eastAsia="黑体" w:hAnsi="Arial" w:cs="Arial"/>
                <w:color w:val="000000"/>
                <w:kern w:val="0"/>
                <w:sz w:val="20"/>
                <w:szCs w:val="20"/>
              </w:rPr>
            </w:pPr>
            <w:r w:rsidRPr="00B13F1C">
              <w:rPr>
                <w:rFonts w:ascii="黑体" w:eastAsia="黑体" w:hAnsi="宋体" w:cs="Arial" w:hint="eastAsia"/>
                <w:color w:val="000000"/>
                <w:kern w:val="0"/>
                <w:sz w:val="30"/>
                <w:szCs w:val="30"/>
              </w:rPr>
              <w:t>财政拨款收入支出决算总表</w:t>
            </w:r>
          </w:p>
        </w:tc>
      </w:tr>
      <w:tr w:rsidR="009C6408" w:rsidRPr="00B13F1C" w:rsidTr="00D8108A">
        <w:trPr>
          <w:trHeight w:val="212"/>
        </w:trPr>
        <w:tc>
          <w:tcPr>
            <w:tcW w:w="3539" w:type="dxa"/>
            <w:gridSpan w:val="2"/>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607"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83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53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83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83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83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2" w:type="dxa"/>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04</w:t>
            </w:r>
            <w:r w:rsidRPr="00B13F1C">
              <w:rPr>
                <w:rFonts w:ascii="宋体" w:hAnsi="宋体" w:cs="Arial" w:hint="eastAsia"/>
                <w:color w:val="000000"/>
                <w:kern w:val="0"/>
                <w:sz w:val="20"/>
                <w:szCs w:val="20"/>
              </w:rPr>
              <w:t>表</w:t>
            </w:r>
          </w:p>
        </w:tc>
      </w:tr>
      <w:tr w:rsidR="009C6408" w:rsidRPr="00B13F1C" w:rsidTr="00D8108A">
        <w:trPr>
          <w:trHeight w:val="212"/>
        </w:trPr>
        <w:tc>
          <w:tcPr>
            <w:tcW w:w="3539" w:type="dxa"/>
            <w:gridSpan w:val="2"/>
            <w:tcBorders>
              <w:top w:val="nil"/>
              <w:left w:val="nil"/>
              <w:bottom w:val="nil"/>
              <w:right w:val="nil"/>
            </w:tcBorders>
            <w:noWrap/>
            <w:vAlign w:val="bottom"/>
          </w:tcPr>
          <w:p w:rsidR="009C6408" w:rsidRPr="00B13F1C" w:rsidRDefault="009C6408" w:rsidP="00D8108A">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607"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83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53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83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83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83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62" w:type="dxa"/>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D8108A">
        <w:trPr>
          <w:trHeight w:val="256"/>
        </w:trPr>
        <w:tc>
          <w:tcPr>
            <w:tcW w:w="5985"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收</w:t>
            </w: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入</w:t>
            </w:r>
          </w:p>
        </w:tc>
        <w:tc>
          <w:tcPr>
            <w:tcW w:w="9813" w:type="dxa"/>
            <w:gridSpan w:val="5"/>
            <w:tcBorders>
              <w:top w:val="single" w:sz="4" w:space="0" w:color="000000"/>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支</w:t>
            </w: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出</w:t>
            </w:r>
          </w:p>
        </w:tc>
      </w:tr>
      <w:tr w:rsidR="009C6408" w:rsidRPr="00B13F1C" w:rsidTr="00D8108A">
        <w:trPr>
          <w:trHeight w:val="317"/>
        </w:trPr>
        <w:tc>
          <w:tcPr>
            <w:tcW w:w="3375" w:type="dxa"/>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项目</w:t>
            </w:r>
          </w:p>
        </w:tc>
        <w:tc>
          <w:tcPr>
            <w:tcW w:w="771" w:type="dxa"/>
            <w:gridSpan w:val="2"/>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行次</w:t>
            </w:r>
          </w:p>
        </w:tc>
        <w:tc>
          <w:tcPr>
            <w:tcW w:w="183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金额</w:t>
            </w:r>
          </w:p>
        </w:tc>
        <w:tc>
          <w:tcPr>
            <w:tcW w:w="353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项目</w:t>
            </w:r>
          </w:p>
        </w:tc>
        <w:tc>
          <w:tcPr>
            <w:tcW w:w="836"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行次</w:t>
            </w:r>
          </w:p>
        </w:tc>
        <w:tc>
          <w:tcPr>
            <w:tcW w:w="1838" w:type="dxa"/>
            <w:vMerge w:val="restart"/>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合计</w:t>
            </w:r>
          </w:p>
        </w:tc>
        <w:tc>
          <w:tcPr>
            <w:tcW w:w="1838"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一般公共预算财政拨款</w:t>
            </w:r>
          </w:p>
        </w:tc>
        <w:tc>
          <w:tcPr>
            <w:tcW w:w="1762"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政府性基金预算财政拨款</w:t>
            </w:r>
          </w:p>
        </w:tc>
      </w:tr>
      <w:tr w:rsidR="009C6408" w:rsidRPr="00B13F1C" w:rsidTr="00D8108A">
        <w:trPr>
          <w:trHeight w:val="511"/>
        </w:trPr>
        <w:tc>
          <w:tcPr>
            <w:tcW w:w="3375" w:type="dxa"/>
            <w:vMerge/>
            <w:tcBorders>
              <w:top w:val="nil"/>
              <w:left w:val="single" w:sz="4" w:space="0" w:color="000000"/>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771" w:type="dxa"/>
            <w:gridSpan w:val="2"/>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839"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3539"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836"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83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83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c>
          <w:tcPr>
            <w:tcW w:w="1762"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22"/>
              </w:rPr>
            </w:pP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栏次</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 xml:space="preserve">　</w:t>
            </w:r>
          </w:p>
        </w:tc>
        <w:tc>
          <w:tcPr>
            <w:tcW w:w="18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栏次</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hint="eastAsia"/>
                <w:color w:val="000000"/>
                <w:kern w:val="0"/>
                <w:sz w:val="22"/>
                <w:szCs w:val="22"/>
              </w:rPr>
              <w:t xml:space="preserve">　</w:t>
            </w:r>
          </w:p>
        </w:tc>
        <w:tc>
          <w:tcPr>
            <w:tcW w:w="1838"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w:t>
            </w:r>
          </w:p>
        </w:tc>
        <w:tc>
          <w:tcPr>
            <w:tcW w:w="1838"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w:t>
            </w:r>
          </w:p>
        </w:tc>
        <w:tc>
          <w:tcPr>
            <w:tcW w:w="1762"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一、一般公共预算财政拨款</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54,579.65</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一、一般公共服务支出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28</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二、政府性基金预算财政拨款</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二、外交支出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29</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三、国防支出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四、公共安全支出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31</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五、教育支出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32</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6</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六、科学技术支出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33</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7</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七、文化体育与传媒支出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34</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8</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八、社会保障和就业支出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35</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9</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九、医疗卫生与计划生育支出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36</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10</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十、节能环保支出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37</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11</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十一、城乡社区支出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38</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1,563.29</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12</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十二、农林水支出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39</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13</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十三、交通运输支出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14</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十四、资源勘探信息等支出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41</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15</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十五、商业服务业等支出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42</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16</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十六、金融支出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43</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17</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十七、援助其他地区支出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44</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18</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十八、国土海洋气象等支出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45</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19</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十九、住房保障支出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46</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20</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二十、粮油物资储备支出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47</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21</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二十一、其他支出</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48</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b/>
                <w:bCs/>
                <w:color w:val="000000"/>
                <w:kern w:val="0"/>
                <w:sz w:val="22"/>
              </w:rPr>
            </w:pPr>
            <w:r w:rsidRPr="00B13F1C">
              <w:rPr>
                <w:rFonts w:ascii="宋体" w:hAnsi="宋体" w:cs="Arial" w:hint="eastAsia"/>
                <w:b/>
                <w:bCs/>
                <w:color w:val="000000"/>
                <w:kern w:val="0"/>
                <w:sz w:val="22"/>
                <w:szCs w:val="22"/>
              </w:rPr>
              <w:t>本年收入合计</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22</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56,062.95</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b/>
                <w:bCs/>
                <w:color w:val="000000"/>
                <w:kern w:val="0"/>
                <w:sz w:val="22"/>
              </w:rPr>
            </w:pPr>
            <w:r w:rsidRPr="00B13F1C">
              <w:rPr>
                <w:rFonts w:ascii="宋体" w:hAnsi="宋体" w:cs="Arial" w:hint="eastAsia"/>
                <w:b/>
                <w:bCs/>
                <w:color w:val="000000"/>
                <w:kern w:val="0"/>
                <w:sz w:val="22"/>
                <w:szCs w:val="22"/>
              </w:rPr>
              <w:t>本年支出合计</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49</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55,206.96</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53,723.66</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年初财政拨款结转和结余</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23</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7,566.86</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年末财政拨款结转和结余</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50</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8,422.85</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8,422.85</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一般公共预算财政拨款</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24</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7,566.86</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51</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color w:val="000000"/>
                <w:kern w:val="0"/>
                <w:sz w:val="22"/>
                <w:szCs w:val="22"/>
              </w:rPr>
              <w:t xml:space="preserve">  </w:t>
            </w:r>
            <w:r w:rsidRPr="00B13F1C">
              <w:rPr>
                <w:rFonts w:ascii="宋体" w:hAnsi="宋体" w:cs="Arial" w:hint="eastAsia"/>
                <w:color w:val="000000"/>
                <w:kern w:val="0"/>
                <w:sz w:val="22"/>
                <w:szCs w:val="22"/>
              </w:rPr>
              <w:t>政府性基金预算财政拨款</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25</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52</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26</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53</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D8108A">
        <w:trPr>
          <w:trHeight w:val="256"/>
        </w:trPr>
        <w:tc>
          <w:tcPr>
            <w:tcW w:w="3375"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b/>
                <w:bCs/>
                <w:color w:val="000000"/>
                <w:kern w:val="0"/>
                <w:sz w:val="22"/>
              </w:rPr>
            </w:pPr>
            <w:r w:rsidRPr="00B13F1C">
              <w:rPr>
                <w:rFonts w:ascii="宋体" w:hAnsi="宋体" w:cs="Arial" w:hint="eastAsia"/>
                <w:b/>
                <w:bCs/>
                <w:color w:val="000000"/>
                <w:kern w:val="0"/>
                <w:sz w:val="22"/>
                <w:szCs w:val="22"/>
              </w:rPr>
              <w:t>总计</w:t>
            </w:r>
          </w:p>
        </w:tc>
        <w:tc>
          <w:tcPr>
            <w:tcW w:w="771" w:type="dxa"/>
            <w:gridSpan w:val="2"/>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27</w:t>
            </w:r>
          </w:p>
        </w:tc>
        <w:tc>
          <w:tcPr>
            <w:tcW w:w="183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63,629.81</w:t>
            </w:r>
          </w:p>
        </w:tc>
        <w:tc>
          <w:tcPr>
            <w:tcW w:w="353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b/>
                <w:bCs/>
                <w:color w:val="000000"/>
                <w:kern w:val="0"/>
                <w:sz w:val="22"/>
              </w:rPr>
            </w:pPr>
            <w:r w:rsidRPr="00B13F1C">
              <w:rPr>
                <w:rFonts w:ascii="宋体" w:hAnsi="宋体" w:cs="Arial" w:hint="eastAsia"/>
                <w:b/>
                <w:bCs/>
                <w:color w:val="000000"/>
                <w:kern w:val="0"/>
                <w:sz w:val="22"/>
                <w:szCs w:val="22"/>
              </w:rPr>
              <w:t>总计</w:t>
            </w:r>
          </w:p>
        </w:tc>
        <w:tc>
          <w:tcPr>
            <w:tcW w:w="83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22"/>
              </w:rPr>
            </w:pPr>
            <w:r w:rsidRPr="00B13F1C">
              <w:rPr>
                <w:rFonts w:ascii="宋体" w:hAnsi="宋体" w:cs="Arial"/>
                <w:color w:val="000000"/>
                <w:kern w:val="0"/>
                <w:sz w:val="22"/>
                <w:szCs w:val="22"/>
              </w:rPr>
              <w:t>54</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63,629.81</w:t>
            </w:r>
          </w:p>
        </w:tc>
        <w:tc>
          <w:tcPr>
            <w:tcW w:w="183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62,146.51</w:t>
            </w:r>
          </w:p>
        </w:tc>
        <w:tc>
          <w:tcPr>
            <w:tcW w:w="17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r>
      <w:tr w:rsidR="009C6408" w:rsidRPr="00B13F1C" w:rsidTr="00D8108A">
        <w:trPr>
          <w:trHeight w:val="256"/>
        </w:trPr>
        <w:tc>
          <w:tcPr>
            <w:tcW w:w="15798" w:type="dxa"/>
            <w:gridSpan w:val="9"/>
            <w:tcBorders>
              <w:top w:val="nil"/>
              <w:left w:val="nil"/>
              <w:bottom w:val="nil"/>
              <w:right w:val="nil"/>
            </w:tcBorders>
            <w:noWrap/>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D8108A">
          <w:pgSz w:w="16838" w:h="11906" w:orient="landscape"/>
          <w:pgMar w:top="567" w:right="567" w:bottom="567" w:left="567" w:header="851" w:footer="992" w:gutter="0"/>
          <w:pgNumType w:fmt="numberInDash"/>
          <w:cols w:space="0"/>
          <w:docGrid w:type="lines" w:linePitch="317"/>
        </w:sectPr>
      </w:pPr>
    </w:p>
    <w:tbl>
      <w:tblPr>
        <w:tblW w:w="10979" w:type="dxa"/>
        <w:tblInd w:w="93" w:type="dxa"/>
        <w:tblLook w:val="0000"/>
      </w:tblPr>
      <w:tblGrid>
        <w:gridCol w:w="311"/>
        <w:gridCol w:w="311"/>
        <w:gridCol w:w="547"/>
        <w:gridCol w:w="3606"/>
        <w:gridCol w:w="2068"/>
        <w:gridCol w:w="2068"/>
        <w:gridCol w:w="2068"/>
      </w:tblGrid>
      <w:tr w:rsidR="009C6408" w:rsidRPr="00B13F1C" w:rsidTr="00986A21">
        <w:trPr>
          <w:trHeight w:val="450"/>
        </w:trPr>
        <w:tc>
          <w:tcPr>
            <w:tcW w:w="10979" w:type="dxa"/>
            <w:gridSpan w:val="7"/>
            <w:tcBorders>
              <w:top w:val="nil"/>
              <w:left w:val="nil"/>
              <w:bottom w:val="nil"/>
              <w:right w:val="nil"/>
            </w:tcBorders>
            <w:noWrap/>
            <w:vAlign w:val="bottom"/>
          </w:tcPr>
          <w:p w:rsidR="009C6408" w:rsidRPr="00B13F1C" w:rsidRDefault="009C6408" w:rsidP="00D8108A">
            <w:pPr>
              <w:widowControl/>
              <w:jc w:val="center"/>
              <w:rPr>
                <w:rFonts w:ascii="黑体" w:eastAsia="黑体" w:hAnsi="Arial" w:cs="Arial"/>
                <w:color w:val="000000"/>
                <w:kern w:val="0"/>
                <w:sz w:val="20"/>
                <w:szCs w:val="20"/>
              </w:rPr>
            </w:pPr>
            <w:r w:rsidRPr="00B13F1C">
              <w:rPr>
                <w:rFonts w:ascii="黑体" w:eastAsia="黑体" w:hAnsi="宋体" w:cs="Arial" w:hint="eastAsia"/>
                <w:color w:val="000000"/>
                <w:kern w:val="0"/>
                <w:sz w:val="30"/>
                <w:szCs w:val="30"/>
              </w:rPr>
              <w:t>一般公共预算财政拨款支出决算表</w:t>
            </w:r>
          </w:p>
        </w:tc>
      </w:tr>
      <w:tr w:rsidR="009C6408" w:rsidRPr="00B13F1C" w:rsidTr="00986A21">
        <w:trPr>
          <w:trHeight w:val="248"/>
        </w:trPr>
        <w:tc>
          <w:tcPr>
            <w:tcW w:w="311"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11"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547"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60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06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06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068" w:type="dxa"/>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05</w:t>
            </w:r>
            <w:r w:rsidRPr="00B13F1C">
              <w:rPr>
                <w:rFonts w:ascii="宋体" w:hAnsi="宋体" w:cs="Arial" w:hint="eastAsia"/>
                <w:color w:val="000000"/>
                <w:kern w:val="0"/>
                <w:sz w:val="20"/>
                <w:szCs w:val="20"/>
              </w:rPr>
              <w:t>表</w:t>
            </w:r>
          </w:p>
        </w:tc>
      </w:tr>
      <w:tr w:rsidR="009C6408" w:rsidRPr="00B13F1C" w:rsidTr="00986A21">
        <w:trPr>
          <w:trHeight w:val="248"/>
        </w:trPr>
        <w:tc>
          <w:tcPr>
            <w:tcW w:w="4775" w:type="dxa"/>
            <w:gridSpan w:val="4"/>
            <w:tcBorders>
              <w:top w:val="nil"/>
              <w:left w:val="nil"/>
              <w:bottom w:val="nil"/>
              <w:right w:val="nil"/>
            </w:tcBorders>
            <w:noWrap/>
            <w:vAlign w:val="bottom"/>
          </w:tcPr>
          <w:p w:rsidR="009C6408" w:rsidRPr="00B13F1C" w:rsidRDefault="009C6408" w:rsidP="00D8108A">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206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06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068" w:type="dxa"/>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986A21">
        <w:trPr>
          <w:trHeight w:val="300"/>
        </w:trPr>
        <w:tc>
          <w:tcPr>
            <w:tcW w:w="4775"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项目</w:t>
            </w:r>
          </w:p>
        </w:tc>
        <w:tc>
          <w:tcPr>
            <w:tcW w:w="6204" w:type="dxa"/>
            <w:gridSpan w:val="3"/>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本年支出</w:t>
            </w:r>
          </w:p>
        </w:tc>
      </w:tr>
      <w:tr w:rsidR="009C6408" w:rsidRPr="00B13F1C" w:rsidTr="00986A21">
        <w:trPr>
          <w:trHeight w:hRule="exact" w:val="57"/>
        </w:trPr>
        <w:tc>
          <w:tcPr>
            <w:tcW w:w="1169"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功能分类科目编码</w:t>
            </w:r>
          </w:p>
        </w:tc>
        <w:tc>
          <w:tcPr>
            <w:tcW w:w="3606" w:type="dxa"/>
            <w:vMerge w:val="restart"/>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科目名称</w:t>
            </w:r>
          </w:p>
        </w:tc>
        <w:tc>
          <w:tcPr>
            <w:tcW w:w="2068"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小计</w:t>
            </w:r>
          </w:p>
        </w:tc>
        <w:tc>
          <w:tcPr>
            <w:tcW w:w="2068"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基本支出</w:t>
            </w:r>
          </w:p>
        </w:tc>
        <w:tc>
          <w:tcPr>
            <w:tcW w:w="2068"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项目支出</w:t>
            </w:r>
          </w:p>
        </w:tc>
      </w:tr>
      <w:tr w:rsidR="009C6408" w:rsidRPr="00B13F1C" w:rsidTr="00986A21">
        <w:trPr>
          <w:trHeight w:val="317"/>
        </w:trPr>
        <w:tc>
          <w:tcPr>
            <w:tcW w:w="1169"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3606"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06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06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06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r>
      <w:tr w:rsidR="009C6408" w:rsidRPr="00B13F1C" w:rsidTr="00986A21">
        <w:trPr>
          <w:trHeight w:val="317"/>
        </w:trPr>
        <w:tc>
          <w:tcPr>
            <w:tcW w:w="1169"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3606"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06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06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06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r>
      <w:tr w:rsidR="009C6408" w:rsidRPr="00B13F1C" w:rsidTr="00986A21">
        <w:trPr>
          <w:trHeight w:val="300"/>
        </w:trPr>
        <w:tc>
          <w:tcPr>
            <w:tcW w:w="4775" w:type="dxa"/>
            <w:gridSpan w:val="4"/>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栏次</w:t>
            </w:r>
          </w:p>
        </w:tc>
        <w:tc>
          <w:tcPr>
            <w:tcW w:w="2068"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color w:val="000000"/>
                <w:kern w:val="0"/>
                <w:sz w:val="18"/>
                <w:szCs w:val="18"/>
              </w:rPr>
              <w:t>1</w:t>
            </w:r>
          </w:p>
        </w:tc>
        <w:tc>
          <w:tcPr>
            <w:tcW w:w="2068"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color w:val="000000"/>
                <w:kern w:val="0"/>
                <w:sz w:val="18"/>
                <w:szCs w:val="18"/>
              </w:rPr>
              <w:t>2</w:t>
            </w:r>
          </w:p>
        </w:tc>
        <w:tc>
          <w:tcPr>
            <w:tcW w:w="2068"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color w:val="000000"/>
                <w:kern w:val="0"/>
                <w:sz w:val="18"/>
                <w:szCs w:val="18"/>
              </w:rPr>
              <w:t>3</w:t>
            </w:r>
          </w:p>
        </w:tc>
      </w:tr>
      <w:tr w:rsidR="009C6408" w:rsidRPr="00B13F1C" w:rsidTr="00986A21">
        <w:trPr>
          <w:trHeight w:val="300"/>
        </w:trPr>
        <w:tc>
          <w:tcPr>
            <w:tcW w:w="4775" w:type="dxa"/>
            <w:gridSpan w:val="4"/>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合计</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b/>
                <w:bCs/>
                <w:color w:val="000000"/>
                <w:sz w:val="22"/>
              </w:rPr>
            </w:pPr>
            <w:r w:rsidRPr="00B13F1C">
              <w:rPr>
                <w:rFonts w:cs="Arial"/>
                <w:b/>
                <w:bCs/>
                <w:color w:val="000000"/>
                <w:sz w:val="22"/>
                <w:szCs w:val="22"/>
              </w:rPr>
              <w:t>53,723.66</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b/>
                <w:bCs/>
                <w:color w:val="000000"/>
                <w:sz w:val="22"/>
              </w:rPr>
            </w:pPr>
            <w:r w:rsidRPr="00B13F1C">
              <w:rPr>
                <w:rFonts w:cs="Arial"/>
                <w:b/>
                <w:bCs/>
                <w:color w:val="000000"/>
                <w:sz w:val="22"/>
                <w:szCs w:val="22"/>
              </w:rPr>
              <w:t>38,018.03</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b/>
                <w:bCs/>
                <w:color w:val="000000"/>
                <w:sz w:val="22"/>
              </w:rPr>
            </w:pPr>
            <w:r w:rsidRPr="00B13F1C">
              <w:rPr>
                <w:rFonts w:cs="Arial"/>
                <w:b/>
                <w:bCs/>
                <w:color w:val="000000"/>
                <w:sz w:val="22"/>
                <w:szCs w:val="22"/>
              </w:rPr>
              <w:t>15,705.64</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公共安全支出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15,444.54</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公安</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46,061.66</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15,444.54</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行政运行</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30,617.12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2040202</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一般行政管理事务</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9,275.06</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9,275.06</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2040204</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治安管理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1,452.26</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1,452.26</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2040205</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国内安全保卫</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27.82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27.82</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2040206</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刑事侦查</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565.44</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565.44</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2040208</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出入境管理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65.00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65.00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2040209</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行动技术管理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12.50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12.50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禁毒管理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195.56</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195.56</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2040212</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道路交通管理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2,970.00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2,970.00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2040214</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反恐怖</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42.43</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42.43</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2040215</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居民身份证管理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110.19</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110.19</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2040217</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拘押收教场所管理</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604.17</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604.17</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2040218</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警犬繁育及训养</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4.20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2040219</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信息化建设</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109.90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109.90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2040299</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其他公安支出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208</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社会保障和就业支出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20805</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行政事业单位离退休</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4,647.65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2080501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归口管理的行政单位离退休</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1,686.73</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1,686.73</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2080505</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机关事业单位基本养老保险缴费支出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2,960.92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2,960.92</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210</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医疗卫生与计划生育支出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21011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行政事业单位医疗</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2101101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行政单位医疗</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节能环保支出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21103</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污染防治</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2110301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大气</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179.10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212</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城乡社区支出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21299</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其他城乡社区支出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2129999</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其他城乡社区支出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213</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农林水支出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21305</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扶贫</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2130502</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一般行政管理事务</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221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住房保障支出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22102</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住房改革支出</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169"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2210201</w:t>
            </w:r>
          </w:p>
        </w:tc>
        <w:tc>
          <w:tcPr>
            <w:tcW w:w="360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住房公积金</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206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986A21">
        <w:trPr>
          <w:trHeight w:val="300"/>
        </w:trPr>
        <w:tc>
          <w:tcPr>
            <w:tcW w:w="10979" w:type="dxa"/>
            <w:gridSpan w:val="7"/>
            <w:tcBorders>
              <w:top w:val="nil"/>
              <w:left w:val="nil"/>
              <w:bottom w:val="nil"/>
              <w:right w:val="nil"/>
            </w:tcBorders>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注：本表反映部门本年度一般公共预算财政拨款支出情况。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986A21">
          <w:pgSz w:w="11906" w:h="16838" w:code="9"/>
          <w:pgMar w:top="567" w:right="567" w:bottom="567" w:left="567" w:header="567" w:footer="567" w:gutter="0"/>
          <w:pgNumType w:fmt="numberInDash"/>
          <w:cols w:space="0"/>
          <w:docGrid w:type="lines" w:linePitch="317"/>
        </w:sectPr>
      </w:pPr>
    </w:p>
    <w:tbl>
      <w:tblPr>
        <w:tblW w:w="16206" w:type="dxa"/>
        <w:jc w:val="center"/>
        <w:tblInd w:w="93" w:type="dxa"/>
        <w:tblLook w:val="0000"/>
      </w:tblPr>
      <w:tblGrid>
        <w:gridCol w:w="759"/>
        <w:gridCol w:w="3307"/>
        <w:gridCol w:w="1626"/>
        <w:gridCol w:w="759"/>
        <w:gridCol w:w="2600"/>
        <w:gridCol w:w="1708"/>
        <w:gridCol w:w="949"/>
        <w:gridCol w:w="2846"/>
        <w:gridCol w:w="1652"/>
      </w:tblGrid>
      <w:tr w:rsidR="009C6408" w:rsidRPr="00B13F1C" w:rsidTr="00986A21">
        <w:trPr>
          <w:trHeight w:val="373"/>
          <w:jc w:val="center"/>
        </w:trPr>
        <w:tc>
          <w:tcPr>
            <w:tcW w:w="14554" w:type="dxa"/>
            <w:gridSpan w:val="8"/>
            <w:tcBorders>
              <w:top w:val="nil"/>
              <w:left w:val="nil"/>
              <w:bottom w:val="nil"/>
              <w:right w:val="nil"/>
            </w:tcBorders>
            <w:noWrap/>
            <w:vAlign w:val="bottom"/>
          </w:tcPr>
          <w:p w:rsidR="009C6408" w:rsidRPr="00B13F1C" w:rsidRDefault="009C6408" w:rsidP="00D8108A">
            <w:pPr>
              <w:widowControl/>
              <w:jc w:val="center"/>
              <w:rPr>
                <w:rFonts w:ascii="黑体" w:eastAsia="黑体" w:hAnsi="Arial" w:cs="Arial"/>
                <w:color w:val="000000"/>
                <w:kern w:val="0"/>
                <w:sz w:val="20"/>
                <w:szCs w:val="20"/>
              </w:rPr>
            </w:pPr>
            <w:r w:rsidRPr="00B13F1C">
              <w:rPr>
                <w:rFonts w:ascii="黑体" w:eastAsia="黑体" w:hAnsi="宋体" w:cs="Arial" w:hint="eastAsia"/>
                <w:color w:val="000000"/>
                <w:kern w:val="0"/>
                <w:sz w:val="30"/>
                <w:szCs w:val="30"/>
              </w:rPr>
              <w:t>一般公共预算财政拨款基本支出决算表</w:t>
            </w:r>
          </w:p>
        </w:tc>
        <w:tc>
          <w:tcPr>
            <w:tcW w:w="1652"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r>
      <w:tr w:rsidR="009C6408" w:rsidRPr="00B13F1C" w:rsidTr="00986A21">
        <w:trPr>
          <w:trHeight w:val="244"/>
          <w:jc w:val="center"/>
        </w:trPr>
        <w:tc>
          <w:tcPr>
            <w:tcW w:w="75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3307"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62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75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600"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0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94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84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652" w:type="dxa"/>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06</w:t>
            </w:r>
            <w:r w:rsidRPr="00B13F1C">
              <w:rPr>
                <w:rFonts w:ascii="宋体" w:hAnsi="宋体" w:cs="Arial" w:hint="eastAsia"/>
                <w:color w:val="000000"/>
                <w:kern w:val="0"/>
                <w:sz w:val="20"/>
                <w:szCs w:val="20"/>
              </w:rPr>
              <w:t>表</w:t>
            </w:r>
          </w:p>
        </w:tc>
      </w:tr>
      <w:tr w:rsidR="009C6408" w:rsidRPr="00B13F1C" w:rsidTr="00986A21">
        <w:trPr>
          <w:trHeight w:val="244"/>
          <w:jc w:val="center"/>
        </w:trPr>
        <w:tc>
          <w:tcPr>
            <w:tcW w:w="4066" w:type="dxa"/>
            <w:gridSpan w:val="2"/>
            <w:tcBorders>
              <w:top w:val="nil"/>
              <w:left w:val="nil"/>
              <w:bottom w:val="nil"/>
              <w:right w:val="nil"/>
            </w:tcBorders>
            <w:noWrap/>
            <w:vAlign w:val="bottom"/>
          </w:tcPr>
          <w:p w:rsidR="009C6408" w:rsidRPr="00B13F1C" w:rsidRDefault="009C6408" w:rsidP="00D8108A">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162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75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600"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708"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949"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2846" w:type="dxa"/>
            <w:tcBorders>
              <w:top w:val="nil"/>
              <w:left w:val="nil"/>
              <w:bottom w:val="nil"/>
              <w:right w:val="nil"/>
            </w:tcBorders>
            <w:noWrap/>
            <w:vAlign w:val="bottom"/>
          </w:tcPr>
          <w:p w:rsidR="009C6408" w:rsidRPr="00B13F1C" w:rsidRDefault="009C6408" w:rsidP="00D8108A">
            <w:pPr>
              <w:widowControl/>
              <w:jc w:val="left"/>
              <w:rPr>
                <w:rFonts w:ascii="Arial" w:hAnsi="Arial" w:cs="Arial"/>
                <w:color w:val="000000"/>
                <w:kern w:val="0"/>
                <w:sz w:val="20"/>
                <w:szCs w:val="20"/>
              </w:rPr>
            </w:pPr>
          </w:p>
        </w:tc>
        <w:tc>
          <w:tcPr>
            <w:tcW w:w="1652" w:type="dxa"/>
            <w:tcBorders>
              <w:top w:val="nil"/>
              <w:left w:val="nil"/>
              <w:bottom w:val="nil"/>
              <w:right w:val="nil"/>
            </w:tcBorders>
            <w:noWrap/>
            <w:vAlign w:val="bottom"/>
          </w:tcPr>
          <w:p w:rsidR="009C6408" w:rsidRPr="00B13F1C" w:rsidRDefault="009C6408" w:rsidP="00D8108A">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292ED0">
        <w:trPr>
          <w:trHeight w:val="295"/>
          <w:jc w:val="center"/>
        </w:trPr>
        <w:tc>
          <w:tcPr>
            <w:tcW w:w="5692"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人员经费</w:t>
            </w:r>
          </w:p>
        </w:tc>
        <w:tc>
          <w:tcPr>
            <w:tcW w:w="10514" w:type="dxa"/>
            <w:gridSpan w:val="6"/>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公用经费</w:t>
            </w:r>
          </w:p>
        </w:tc>
      </w:tr>
      <w:tr w:rsidR="009C6408" w:rsidRPr="00B13F1C" w:rsidTr="00986A21">
        <w:trPr>
          <w:trHeight w:val="317"/>
          <w:jc w:val="center"/>
        </w:trPr>
        <w:tc>
          <w:tcPr>
            <w:tcW w:w="759" w:type="dxa"/>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经济分类科目编码</w:t>
            </w:r>
          </w:p>
        </w:tc>
        <w:tc>
          <w:tcPr>
            <w:tcW w:w="3307"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科目名称</w:t>
            </w:r>
          </w:p>
        </w:tc>
        <w:tc>
          <w:tcPr>
            <w:tcW w:w="1626"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金额</w:t>
            </w:r>
          </w:p>
        </w:tc>
        <w:tc>
          <w:tcPr>
            <w:tcW w:w="75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经济分类科目编码</w:t>
            </w:r>
          </w:p>
        </w:tc>
        <w:tc>
          <w:tcPr>
            <w:tcW w:w="2600"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科目名称</w:t>
            </w:r>
          </w:p>
        </w:tc>
        <w:tc>
          <w:tcPr>
            <w:tcW w:w="1708"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金额</w:t>
            </w:r>
          </w:p>
        </w:tc>
        <w:tc>
          <w:tcPr>
            <w:tcW w:w="94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经济分类科目编码</w:t>
            </w:r>
          </w:p>
        </w:tc>
        <w:tc>
          <w:tcPr>
            <w:tcW w:w="2846"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科目名称</w:t>
            </w:r>
          </w:p>
        </w:tc>
        <w:tc>
          <w:tcPr>
            <w:tcW w:w="1652"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金额</w:t>
            </w:r>
          </w:p>
        </w:tc>
      </w:tr>
      <w:tr w:rsidR="009C6408" w:rsidRPr="00B13F1C" w:rsidTr="00986A21">
        <w:trPr>
          <w:trHeight w:val="588"/>
          <w:jc w:val="center"/>
        </w:trPr>
        <w:tc>
          <w:tcPr>
            <w:tcW w:w="759" w:type="dxa"/>
            <w:vMerge/>
            <w:tcBorders>
              <w:top w:val="nil"/>
              <w:left w:val="single" w:sz="4" w:space="0" w:color="000000"/>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3307"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1626"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759"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600"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1708"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949"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2846"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c>
          <w:tcPr>
            <w:tcW w:w="1652" w:type="dxa"/>
            <w:vMerge/>
            <w:tcBorders>
              <w:top w:val="nil"/>
              <w:left w:val="nil"/>
              <w:bottom w:val="single" w:sz="4" w:space="0" w:color="000000"/>
              <w:right w:val="single" w:sz="4" w:space="0" w:color="000000"/>
            </w:tcBorders>
            <w:vAlign w:val="center"/>
          </w:tcPr>
          <w:p w:rsidR="009C6408" w:rsidRPr="00B13F1C" w:rsidRDefault="009C6408" w:rsidP="00D8108A">
            <w:pPr>
              <w:widowControl/>
              <w:jc w:val="left"/>
              <w:rPr>
                <w:rFonts w:ascii="宋体" w:cs="Arial"/>
                <w:color w:val="000000"/>
                <w:kern w:val="0"/>
                <w:sz w:val="18"/>
                <w:szCs w:val="18"/>
              </w:rPr>
            </w:pP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工资福利支出</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30,885.53</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商品和服务支出</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2,692.51</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其他资本性支出</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30101</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基本工资</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10,442.11</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30201</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办公费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876.20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31001</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房屋建筑物购建</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30102</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津贴补贴</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7,692.14</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30202</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印刷费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31002</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办公设备购置</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30103</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奖金</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3,407.19</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30203</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咨询费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2.50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31003</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专用设备购置</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30104</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其他社会保障缴费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30204</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手续费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2.57</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31005</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基础设施建设</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30106</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伙食补助费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948.51</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30205</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水费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56.94</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31006</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大型修缮</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30107</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绩效工资</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30206</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电费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799.64</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31007</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信息网络及软件购置更新</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30108</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机关事业单位基本养老保险缴费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2,960.92</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30207</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邮电费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31008</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物资储备</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30109</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职业年金缴费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1,358.50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30208</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取暖费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378.54</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31009</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土地补偿</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30199</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其他工资福利支出</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4,076.17</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30209</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物业管理费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0.96</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31010</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安置补助</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对个人和家庭的补助</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4,439.99</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30211</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差旅费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31011</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地上附着物和青苗补偿</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30301</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离休费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144.57</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30212</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因公出国（境）费用</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10.63</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31012</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拆迁补偿</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30302</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退休费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465.52</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30213</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维修</w:t>
            </w:r>
            <w:r w:rsidRPr="00B13F1C">
              <w:rPr>
                <w:rFonts w:ascii="宋体" w:hAnsi="宋体" w:cs="Arial"/>
                <w:color w:val="000000"/>
                <w:kern w:val="0"/>
                <w:sz w:val="18"/>
                <w:szCs w:val="18"/>
              </w:rPr>
              <w:t>(</w:t>
            </w:r>
            <w:r w:rsidRPr="00B13F1C">
              <w:rPr>
                <w:rFonts w:ascii="宋体" w:hAnsi="宋体" w:cs="Arial" w:hint="eastAsia"/>
                <w:color w:val="000000"/>
                <w:kern w:val="0"/>
                <w:sz w:val="18"/>
                <w:szCs w:val="18"/>
              </w:rPr>
              <w:t>护</w:t>
            </w:r>
            <w:r w:rsidRPr="00B13F1C">
              <w:rPr>
                <w:rFonts w:ascii="宋体" w:hAnsi="宋体" w:cs="Arial"/>
                <w:color w:val="000000"/>
                <w:kern w:val="0"/>
                <w:sz w:val="18"/>
                <w:szCs w:val="18"/>
              </w:rPr>
              <w:t>)</w:t>
            </w:r>
            <w:r w:rsidRPr="00B13F1C">
              <w:rPr>
                <w:rFonts w:ascii="宋体" w:hAnsi="宋体" w:cs="Arial" w:hint="eastAsia"/>
                <w:color w:val="000000"/>
                <w:kern w:val="0"/>
                <w:sz w:val="18"/>
                <w:szCs w:val="18"/>
              </w:rPr>
              <w:t>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31013</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公务用车购置</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30303</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退职（役）费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30214</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租赁费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31019</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其他交通工具购置</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30304</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抚恤金</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313.22</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30215</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会议费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10.02</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31020</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产权参股</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30305</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生活补助</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30216</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培训费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48.49</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31099</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其他资本性支出</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30306</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救济费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22.61</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30217</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公务接待费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7.65</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304</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对企事业单位的补贴</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323"/>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30307</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医疗费</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1,318.20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30218</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专用材料费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30401</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企业政策性补贴</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30308</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助学金</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30224</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被装购置费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30402</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事业单位补贴</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30309</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奖励金</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577.49</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30225</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专用燃料费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30403</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财政贴息</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30310</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生产补贴</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30226</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劳务费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30499</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其他对企事业单位的补贴</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30311</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住房公积金</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1,435.05</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30227</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委托业务费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307</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债务利息支出</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30312</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提租补贴</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30228</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工会经费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30701</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国内债务付息</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30313</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购房补贴</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30229</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福利费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92.37</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30707</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国外债务付息</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30314</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采暖补贴</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30231</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公务用车运行维护费</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399</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其他支出</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30315</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物业服务补贴</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30239</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其他交通费用</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39906</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赠与</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cs="Arial"/>
                <w:color w:val="000000"/>
                <w:kern w:val="0"/>
                <w:sz w:val="18"/>
                <w:szCs w:val="18"/>
              </w:rPr>
              <w:t>0.00</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30399</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其他对个人和家庭的补助支出</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163.33</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30240</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税金及附加费用</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hAnsi="宋体" w:cs="Arial" w:hint="eastAsia"/>
                <w:color w:val="000000"/>
                <w:kern w:val="0"/>
                <w:sz w:val="18"/>
                <w:szCs w:val="18"/>
              </w:rPr>
              <w:t xml:space="preserve">　</w:t>
            </w:r>
          </w:p>
        </w:tc>
      </w:tr>
      <w:tr w:rsidR="009C6408" w:rsidRPr="00B13F1C" w:rsidTr="00986A21">
        <w:trPr>
          <w:trHeight w:val="295"/>
          <w:jc w:val="center"/>
        </w:trPr>
        <w:tc>
          <w:tcPr>
            <w:tcW w:w="759" w:type="dxa"/>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3307"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626"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75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30299</w:t>
            </w:r>
          </w:p>
        </w:tc>
        <w:tc>
          <w:tcPr>
            <w:tcW w:w="2600"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其他商品和服务支出</w:t>
            </w:r>
          </w:p>
        </w:tc>
        <w:tc>
          <w:tcPr>
            <w:tcW w:w="1708"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406.00</w:t>
            </w:r>
          </w:p>
        </w:tc>
        <w:tc>
          <w:tcPr>
            <w:tcW w:w="94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2846"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D8108A">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ascii="宋体" w:hAnsi="宋体" w:cs="Arial" w:hint="eastAsia"/>
                <w:color w:val="000000"/>
                <w:kern w:val="0"/>
                <w:sz w:val="18"/>
                <w:szCs w:val="18"/>
              </w:rPr>
              <w:t xml:space="preserve">　</w:t>
            </w:r>
          </w:p>
        </w:tc>
      </w:tr>
      <w:tr w:rsidR="009C6408" w:rsidRPr="00B13F1C" w:rsidTr="00986A21">
        <w:trPr>
          <w:trHeight w:val="485"/>
          <w:jc w:val="center"/>
        </w:trPr>
        <w:tc>
          <w:tcPr>
            <w:tcW w:w="4066" w:type="dxa"/>
            <w:gridSpan w:val="2"/>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D8108A">
            <w:pPr>
              <w:widowControl/>
              <w:jc w:val="center"/>
              <w:rPr>
                <w:rFonts w:ascii="宋体" w:cs="Arial"/>
                <w:color w:val="000000"/>
                <w:kern w:val="0"/>
                <w:sz w:val="18"/>
                <w:szCs w:val="18"/>
              </w:rPr>
            </w:pPr>
            <w:r w:rsidRPr="00B13F1C">
              <w:rPr>
                <w:rFonts w:ascii="宋体" w:hAnsi="宋体" w:cs="Arial" w:hint="eastAsia"/>
                <w:color w:val="000000"/>
                <w:kern w:val="0"/>
                <w:sz w:val="18"/>
                <w:szCs w:val="18"/>
              </w:rPr>
              <w:t>人员经费合计</w:t>
            </w:r>
          </w:p>
        </w:tc>
        <w:tc>
          <w:tcPr>
            <w:tcW w:w="1626"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cs="Arial"/>
                <w:color w:val="000000"/>
                <w:sz w:val="22"/>
                <w:szCs w:val="22"/>
              </w:rPr>
              <w:t>35,325.52</w:t>
            </w:r>
          </w:p>
        </w:tc>
        <w:tc>
          <w:tcPr>
            <w:tcW w:w="8862" w:type="dxa"/>
            <w:gridSpan w:val="5"/>
            <w:tcBorders>
              <w:top w:val="nil"/>
              <w:left w:val="nil"/>
              <w:bottom w:val="single" w:sz="4" w:space="0" w:color="000000"/>
              <w:right w:val="single" w:sz="4" w:space="0" w:color="000000"/>
            </w:tcBorders>
            <w:shd w:val="clear" w:color="FFFFFF" w:fill="C0C0C0"/>
            <w:noWrap/>
            <w:vAlign w:val="center"/>
          </w:tcPr>
          <w:p w:rsidR="009C6408" w:rsidRPr="00B13F1C" w:rsidRDefault="009C6408" w:rsidP="00292ED0">
            <w:pPr>
              <w:jc w:val="center"/>
              <w:rPr>
                <w:rFonts w:ascii="宋体" w:cs="Arial"/>
                <w:color w:val="000000"/>
                <w:sz w:val="22"/>
              </w:rPr>
            </w:pPr>
            <w:r w:rsidRPr="00B13F1C">
              <w:rPr>
                <w:rFonts w:cs="Arial" w:hint="eastAsia"/>
                <w:color w:val="000000"/>
                <w:sz w:val="22"/>
                <w:szCs w:val="22"/>
              </w:rPr>
              <w:t>公用经费合计</w:t>
            </w:r>
          </w:p>
        </w:tc>
        <w:tc>
          <w:tcPr>
            <w:tcW w:w="1652" w:type="dxa"/>
            <w:tcBorders>
              <w:top w:val="nil"/>
              <w:left w:val="nil"/>
              <w:bottom w:val="single" w:sz="4" w:space="0" w:color="000000"/>
              <w:right w:val="single" w:sz="4" w:space="0" w:color="000000"/>
            </w:tcBorders>
            <w:noWrap/>
            <w:vAlign w:val="center"/>
          </w:tcPr>
          <w:p w:rsidR="009C6408" w:rsidRPr="00B13F1C" w:rsidRDefault="009C6408" w:rsidP="00D8108A">
            <w:pPr>
              <w:widowControl/>
              <w:jc w:val="right"/>
              <w:rPr>
                <w:rFonts w:ascii="宋体" w:cs="Arial"/>
                <w:color w:val="000000"/>
                <w:kern w:val="0"/>
                <w:sz w:val="18"/>
                <w:szCs w:val="18"/>
              </w:rPr>
            </w:pPr>
            <w:r w:rsidRPr="00B13F1C">
              <w:rPr>
                <w:rFonts w:cs="Arial"/>
                <w:color w:val="000000"/>
                <w:sz w:val="22"/>
                <w:szCs w:val="22"/>
              </w:rPr>
              <w:t>2,692.51</w:t>
            </w:r>
          </w:p>
        </w:tc>
      </w:tr>
      <w:tr w:rsidR="009C6408" w:rsidRPr="00B13F1C" w:rsidTr="00986A21">
        <w:trPr>
          <w:trHeight w:val="295"/>
          <w:jc w:val="center"/>
        </w:trPr>
        <w:tc>
          <w:tcPr>
            <w:tcW w:w="16206" w:type="dxa"/>
            <w:gridSpan w:val="9"/>
            <w:tcBorders>
              <w:top w:val="nil"/>
              <w:left w:val="nil"/>
              <w:bottom w:val="nil"/>
              <w:right w:val="nil"/>
            </w:tcBorders>
            <w:vAlign w:val="center"/>
          </w:tcPr>
          <w:p w:rsidR="009C6408" w:rsidRPr="00B13F1C" w:rsidRDefault="009C6408" w:rsidP="00D8108A">
            <w:pPr>
              <w:widowControl/>
              <w:jc w:val="left"/>
              <w:rPr>
                <w:rFonts w:ascii="宋体" w:cs="Arial"/>
                <w:color w:val="000000"/>
                <w:kern w:val="0"/>
                <w:sz w:val="22"/>
              </w:rPr>
            </w:pPr>
            <w:r w:rsidRPr="00B13F1C">
              <w:rPr>
                <w:rFonts w:ascii="宋体" w:hAnsi="宋体" w:cs="Arial" w:hint="eastAsia"/>
                <w:color w:val="000000"/>
                <w:kern w:val="0"/>
                <w:sz w:val="22"/>
                <w:szCs w:val="22"/>
              </w:rPr>
              <w:t>注：本表反映部门本年度一般公共预算财政拨款基本支出明细情况。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D8108A">
          <w:pgSz w:w="16838" w:h="11906" w:orient="landscape"/>
          <w:pgMar w:top="567" w:right="567" w:bottom="567" w:left="567" w:header="851" w:footer="992" w:gutter="0"/>
          <w:pgNumType w:fmt="numberInDash"/>
          <w:cols w:space="0"/>
          <w:docGrid w:type="lines" w:linePitch="317"/>
        </w:sectPr>
      </w:pPr>
    </w:p>
    <w:tbl>
      <w:tblPr>
        <w:tblW w:w="15787" w:type="dxa"/>
        <w:jc w:val="center"/>
        <w:tblInd w:w="93" w:type="dxa"/>
        <w:tblLook w:val="0000"/>
      </w:tblPr>
      <w:tblGrid>
        <w:gridCol w:w="1462"/>
        <w:gridCol w:w="876"/>
        <w:gridCol w:w="1462"/>
        <w:gridCol w:w="1365"/>
        <w:gridCol w:w="1462"/>
        <w:gridCol w:w="1169"/>
        <w:gridCol w:w="1462"/>
        <w:gridCol w:w="1169"/>
        <w:gridCol w:w="1462"/>
        <w:gridCol w:w="1365"/>
        <w:gridCol w:w="1462"/>
        <w:gridCol w:w="1071"/>
      </w:tblGrid>
      <w:tr w:rsidR="009C6408" w:rsidRPr="00B13F1C" w:rsidTr="00292ED0">
        <w:trPr>
          <w:trHeight w:val="512"/>
          <w:jc w:val="center"/>
        </w:trPr>
        <w:tc>
          <w:tcPr>
            <w:tcW w:w="14716" w:type="dxa"/>
            <w:gridSpan w:val="11"/>
            <w:tcBorders>
              <w:top w:val="nil"/>
              <w:left w:val="nil"/>
              <w:bottom w:val="nil"/>
              <w:right w:val="nil"/>
            </w:tcBorders>
            <w:noWrap/>
            <w:vAlign w:val="bottom"/>
          </w:tcPr>
          <w:p w:rsidR="009C6408" w:rsidRPr="00B13F1C" w:rsidRDefault="009C6408" w:rsidP="00986A21">
            <w:pPr>
              <w:widowControl/>
              <w:jc w:val="center"/>
              <w:rPr>
                <w:rFonts w:ascii="黑体" w:eastAsia="黑体" w:hAnsi="Arial" w:cs="Arial"/>
                <w:color w:val="000000"/>
                <w:kern w:val="0"/>
                <w:sz w:val="36"/>
                <w:szCs w:val="36"/>
              </w:rPr>
            </w:pPr>
            <w:r w:rsidRPr="00B13F1C">
              <w:rPr>
                <w:rFonts w:ascii="黑体" w:eastAsia="黑体" w:hAnsi="宋体" w:cs="Arial" w:hint="eastAsia"/>
                <w:color w:val="000000"/>
                <w:kern w:val="0"/>
                <w:sz w:val="36"/>
                <w:szCs w:val="36"/>
              </w:rPr>
              <w:t>一般公共预算财政拨款“三公”经费支出决算表</w:t>
            </w:r>
          </w:p>
        </w:tc>
        <w:tc>
          <w:tcPr>
            <w:tcW w:w="1071"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r>
      <w:tr w:rsidR="009C6408" w:rsidRPr="00B13F1C" w:rsidTr="00A637D4">
        <w:trPr>
          <w:trHeight w:val="241"/>
          <w:jc w:val="center"/>
        </w:trPr>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876"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365"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1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1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365"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2533" w:type="dxa"/>
            <w:gridSpan w:val="2"/>
            <w:tcBorders>
              <w:top w:val="nil"/>
              <w:left w:val="nil"/>
              <w:bottom w:val="nil"/>
              <w:right w:val="nil"/>
            </w:tcBorders>
            <w:noWrap/>
            <w:vAlign w:val="bottom"/>
          </w:tcPr>
          <w:p w:rsidR="009C6408" w:rsidRPr="00B13F1C" w:rsidRDefault="009C6408" w:rsidP="00986A21">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07</w:t>
            </w:r>
            <w:r w:rsidRPr="00B13F1C">
              <w:rPr>
                <w:rFonts w:ascii="宋体" w:hAnsi="宋体" w:cs="Arial" w:hint="eastAsia"/>
                <w:color w:val="000000"/>
                <w:kern w:val="0"/>
                <w:sz w:val="20"/>
                <w:szCs w:val="20"/>
              </w:rPr>
              <w:t>表</w:t>
            </w:r>
          </w:p>
        </w:tc>
      </w:tr>
      <w:tr w:rsidR="009C6408" w:rsidRPr="00B13F1C" w:rsidTr="00292ED0">
        <w:trPr>
          <w:trHeight w:val="241"/>
          <w:jc w:val="center"/>
        </w:trPr>
        <w:tc>
          <w:tcPr>
            <w:tcW w:w="2338" w:type="dxa"/>
            <w:gridSpan w:val="2"/>
            <w:tcBorders>
              <w:top w:val="nil"/>
              <w:left w:val="nil"/>
              <w:bottom w:val="nil"/>
              <w:right w:val="nil"/>
            </w:tcBorders>
            <w:noWrap/>
            <w:vAlign w:val="bottom"/>
          </w:tcPr>
          <w:p w:rsidR="009C6408" w:rsidRPr="00B13F1C" w:rsidRDefault="009C6408" w:rsidP="00986A21">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365"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1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1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462"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365"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2533" w:type="dxa"/>
            <w:gridSpan w:val="2"/>
            <w:tcBorders>
              <w:top w:val="nil"/>
              <w:left w:val="nil"/>
              <w:bottom w:val="nil"/>
              <w:right w:val="nil"/>
            </w:tcBorders>
            <w:noWrap/>
            <w:vAlign w:val="bottom"/>
          </w:tcPr>
          <w:p w:rsidR="009C6408" w:rsidRPr="00B13F1C" w:rsidRDefault="009C6408" w:rsidP="00986A21">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292ED0">
        <w:trPr>
          <w:trHeight w:val="292"/>
          <w:jc w:val="center"/>
        </w:trPr>
        <w:tc>
          <w:tcPr>
            <w:tcW w:w="7796"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预算数</w:t>
            </w:r>
          </w:p>
        </w:tc>
        <w:tc>
          <w:tcPr>
            <w:tcW w:w="7991" w:type="dxa"/>
            <w:gridSpan w:val="6"/>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决算数</w:t>
            </w:r>
          </w:p>
        </w:tc>
      </w:tr>
      <w:tr w:rsidR="009C6408" w:rsidRPr="00B13F1C" w:rsidTr="00292ED0">
        <w:trPr>
          <w:trHeight w:val="292"/>
          <w:jc w:val="center"/>
        </w:trPr>
        <w:tc>
          <w:tcPr>
            <w:tcW w:w="1462" w:type="dxa"/>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合计</w:t>
            </w:r>
          </w:p>
        </w:tc>
        <w:tc>
          <w:tcPr>
            <w:tcW w:w="876"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因公出国（境）费</w:t>
            </w:r>
          </w:p>
        </w:tc>
        <w:tc>
          <w:tcPr>
            <w:tcW w:w="4289" w:type="dxa"/>
            <w:gridSpan w:val="3"/>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公务用车购置及运行费</w:t>
            </w:r>
          </w:p>
        </w:tc>
        <w:tc>
          <w:tcPr>
            <w:tcW w:w="116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公务接待费</w:t>
            </w:r>
          </w:p>
        </w:tc>
        <w:tc>
          <w:tcPr>
            <w:tcW w:w="1462"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合计</w:t>
            </w:r>
          </w:p>
        </w:tc>
        <w:tc>
          <w:tcPr>
            <w:tcW w:w="116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因公出国（境）费</w:t>
            </w:r>
          </w:p>
        </w:tc>
        <w:tc>
          <w:tcPr>
            <w:tcW w:w="4289" w:type="dxa"/>
            <w:gridSpan w:val="3"/>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公务用车购置及运行费</w:t>
            </w:r>
          </w:p>
        </w:tc>
        <w:tc>
          <w:tcPr>
            <w:tcW w:w="1071"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公务接待费</w:t>
            </w:r>
          </w:p>
        </w:tc>
      </w:tr>
      <w:tr w:rsidR="009C6408" w:rsidRPr="00B13F1C" w:rsidTr="00292ED0">
        <w:trPr>
          <w:trHeight w:val="583"/>
          <w:jc w:val="center"/>
        </w:trPr>
        <w:tc>
          <w:tcPr>
            <w:tcW w:w="1462" w:type="dxa"/>
            <w:vMerge/>
            <w:tcBorders>
              <w:top w:val="nil"/>
              <w:left w:val="single" w:sz="4" w:space="0" w:color="000000"/>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22"/>
              </w:rPr>
            </w:pPr>
          </w:p>
        </w:tc>
        <w:tc>
          <w:tcPr>
            <w:tcW w:w="876"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22"/>
              </w:rPr>
            </w:pP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小计</w:t>
            </w:r>
          </w:p>
        </w:tc>
        <w:tc>
          <w:tcPr>
            <w:tcW w:w="1365"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公务用车购置费</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公务用车运行费</w:t>
            </w:r>
          </w:p>
        </w:tc>
        <w:tc>
          <w:tcPr>
            <w:tcW w:w="11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22"/>
              </w:rPr>
            </w:pPr>
          </w:p>
        </w:tc>
        <w:tc>
          <w:tcPr>
            <w:tcW w:w="1462"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22"/>
              </w:rPr>
            </w:pPr>
          </w:p>
        </w:tc>
        <w:tc>
          <w:tcPr>
            <w:tcW w:w="11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22"/>
              </w:rPr>
            </w:pP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小计</w:t>
            </w:r>
          </w:p>
        </w:tc>
        <w:tc>
          <w:tcPr>
            <w:tcW w:w="1365"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公务用车购置费</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hint="eastAsia"/>
                <w:color w:val="000000"/>
                <w:kern w:val="0"/>
                <w:sz w:val="22"/>
                <w:szCs w:val="22"/>
              </w:rPr>
              <w:t>公务用车运行费</w:t>
            </w:r>
          </w:p>
        </w:tc>
        <w:tc>
          <w:tcPr>
            <w:tcW w:w="1071"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22"/>
              </w:rPr>
            </w:pPr>
          </w:p>
        </w:tc>
      </w:tr>
      <w:tr w:rsidR="009C6408" w:rsidRPr="00B13F1C" w:rsidTr="00292ED0">
        <w:trPr>
          <w:trHeight w:val="292"/>
          <w:jc w:val="center"/>
        </w:trPr>
        <w:tc>
          <w:tcPr>
            <w:tcW w:w="1462" w:type="dxa"/>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1</w:t>
            </w:r>
          </w:p>
        </w:tc>
        <w:tc>
          <w:tcPr>
            <w:tcW w:w="876"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2</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3</w:t>
            </w:r>
          </w:p>
        </w:tc>
        <w:tc>
          <w:tcPr>
            <w:tcW w:w="1365"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4</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5</w:t>
            </w:r>
          </w:p>
        </w:tc>
        <w:tc>
          <w:tcPr>
            <w:tcW w:w="1169"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6</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7</w:t>
            </w:r>
          </w:p>
        </w:tc>
        <w:tc>
          <w:tcPr>
            <w:tcW w:w="1169"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8</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9</w:t>
            </w:r>
          </w:p>
        </w:tc>
        <w:tc>
          <w:tcPr>
            <w:tcW w:w="1365"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10</w:t>
            </w:r>
          </w:p>
        </w:tc>
        <w:tc>
          <w:tcPr>
            <w:tcW w:w="1462"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11</w:t>
            </w:r>
          </w:p>
        </w:tc>
        <w:tc>
          <w:tcPr>
            <w:tcW w:w="1071" w:type="dxa"/>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22"/>
              </w:rPr>
            </w:pPr>
            <w:r w:rsidRPr="00B13F1C">
              <w:rPr>
                <w:rFonts w:ascii="宋体" w:hAnsi="宋体" w:cs="Arial"/>
                <w:color w:val="000000"/>
                <w:kern w:val="0"/>
                <w:sz w:val="22"/>
                <w:szCs w:val="22"/>
              </w:rPr>
              <w:t>12</w:t>
            </w:r>
          </w:p>
        </w:tc>
      </w:tr>
      <w:tr w:rsidR="009C6408" w:rsidRPr="00B13F1C" w:rsidTr="00292ED0">
        <w:trPr>
          <w:trHeight w:val="292"/>
          <w:jc w:val="center"/>
        </w:trPr>
        <w:tc>
          <w:tcPr>
            <w:tcW w:w="1462" w:type="dxa"/>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cs="Arial"/>
                <w:color w:val="000000"/>
                <w:sz w:val="22"/>
                <w:szCs w:val="22"/>
              </w:rPr>
              <w:t>1,835.00</w:t>
            </w:r>
          </w:p>
        </w:tc>
        <w:tc>
          <w:tcPr>
            <w:tcW w:w="876"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cs="Arial"/>
                <w:color w:val="000000"/>
                <w:kern w:val="0"/>
                <w:sz w:val="18"/>
                <w:szCs w:val="18"/>
              </w:rPr>
              <w:t>0.00</w:t>
            </w:r>
          </w:p>
        </w:tc>
        <w:tc>
          <w:tcPr>
            <w:tcW w:w="1462"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cs="Arial"/>
                <w:color w:val="000000"/>
                <w:sz w:val="22"/>
                <w:szCs w:val="22"/>
              </w:rPr>
              <w:t>1,820.00</w:t>
            </w:r>
          </w:p>
        </w:tc>
        <w:tc>
          <w:tcPr>
            <w:tcW w:w="1365"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500.00</w:t>
            </w:r>
          </w:p>
        </w:tc>
        <w:tc>
          <w:tcPr>
            <w:tcW w:w="14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1,320.00</w:t>
            </w:r>
          </w:p>
        </w:tc>
        <w:tc>
          <w:tcPr>
            <w:tcW w:w="11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15.00</w:t>
            </w:r>
          </w:p>
        </w:tc>
        <w:tc>
          <w:tcPr>
            <w:tcW w:w="14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1,267.52</w:t>
            </w:r>
          </w:p>
        </w:tc>
        <w:tc>
          <w:tcPr>
            <w:tcW w:w="11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10.63</w:t>
            </w:r>
          </w:p>
        </w:tc>
        <w:tc>
          <w:tcPr>
            <w:tcW w:w="14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1,249.24</w:t>
            </w:r>
          </w:p>
        </w:tc>
        <w:tc>
          <w:tcPr>
            <w:tcW w:w="1365"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154.72</w:t>
            </w:r>
          </w:p>
        </w:tc>
        <w:tc>
          <w:tcPr>
            <w:tcW w:w="1462"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1,094.52</w:t>
            </w:r>
          </w:p>
        </w:tc>
        <w:tc>
          <w:tcPr>
            <w:tcW w:w="1071"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7.65</w:t>
            </w:r>
          </w:p>
        </w:tc>
      </w:tr>
      <w:tr w:rsidR="009C6408" w:rsidRPr="00B13F1C" w:rsidTr="00292ED0">
        <w:trPr>
          <w:trHeight w:val="583"/>
          <w:jc w:val="center"/>
        </w:trPr>
        <w:tc>
          <w:tcPr>
            <w:tcW w:w="15787" w:type="dxa"/>
            <w:gridSpan w:val="12"/>
            <w:tcBorders>
              <w:top w:val="nil"/>
              <w:left w:val="nil"/>
              <w:bottom w:val="nil"/>
              <w:right w:val="nil"/>
            </w:tcBorders>
            <w:vAlign w:val="center"/>
          </w:tcPr>
          <w:p w:rsidR="009C6408" w:rsidRPr="00B13F1C" w:rsidRDefault="009C6408" w:rsidP="00986A21">
            <w:pPr>
              <w:widowControl/>
              <w:jc w:val="left"/>
              <w:rPr>
                <w:rFonts w:ascii="宋体" w:cs="Arial"/>
                <w:color w:val="000000"/>
                <w:kern w:val="0"/>
                <w:sz w:val="22"/>
              </w:rPr>
            </w:pPr>
            <w:r w:rsidRPr="00B13F1C">
              <w:rPr>
                <w:rFonts w:ascii="宋体" w:hAnsi="宋体" w:cs="Arial" w:hint="eastAsia"/>
                <w:color w:val="000000"/>
                <w:kern w:val="0"/>
                <w:sz w:val="22"/>
                <w:szCs w:val="22"/>
              </w:rPr>
              <w:t>注：本表反映部门本年度“三公”经费支出预决算情况。其中：预算数为“三公”经费年初预算数，决算数是包括当年一般公共预算财政拨款和以前年度结转资金安排的实际支出。</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D8108A">
          <w:pgSz w:w="16838" w:h="11906" w:orient="landscape"/>
          <w:pgMar w:top="567" w:right="567" w:bottom="567" w:left="567" w:header="851" w:footer="992" w:gutter="0"/>
          <w:pgNumType w:fmt="numberInDash"/>
          <w:cols w:space="0"/>
          <w:docGrid w:type="lines" w:linePitch="317"/>
        </w:sectPr>
      </w:pPr>
    </w:p>
    <w:tbl>
      <w:tblPr>
        <w:tblW w:w="15532" w:type="dxa"/>
        <w:jc w:val="right"/>
        <w:tblInd w:w="93" w:type="dxa"/>
        <w:tblLook w:val="0000"/>
      </w:tblPr>
      <w:tblGrid>
        <w:gridCol w:w="318"/>
        <w:gridCol w:w="318"/>
        <w:gridCol w:w="318"/>
        <w:gridCol w:w="5164"/>
        <w:gridCol w:w="1569"/>
        <w:gridCol w:w="1569"/>
        <w:gridCol w:w="1569"/>
        <w:gridCol w:w="1569"/>
        <w:gridCol w:w="1569"/>
        <w:gridCol w:w="1569"/>
      </w:tblGrid>
      <w:tr w:rsidR="009C6408" w:rsidRPr="00B13F1C" w:rsidTr="003B7A4F">
        <w:trPr>
          <w:trHeight w:val="362"/>
          <w:jc w:val="right"/>
        </w:trPr>
        <w:tc>
          <w:tcPr>
            <w:tcW w:w="15532" w:type="dxa"/>
            <w:gridSpan w:val="10"/>
            <w:tcBorders>
              <w:top w:val="nil"/>
              <w:left w:val="nil"/>
              <w:bottom w:val="nil"/>
              <w:right w:val="nil"/>
            </w:tcBorders>
            <w:noWrap/>
            <w:vAlign w:val="bottom"/>
          </w:tcPr>
          <w:p w:rsidR="009C6408" w:rsidRPr="00B13F1C" w:rsidRDefault="009C6408" w:rsidP="00986A21">
            <w:pPr>
              <w:widowControl/>
              <w:jc w:val="center"/>
              <w:rPr>
                <w:rFonts w:ascii="黑体" w:eastAsia="黑体" w:hAnsi="Arial" w:cs="Arial"/>
                <w:color w:val="000000"/>
                <w:kern w:val="0"/>
                <w:sz w:val="20"/>
                <w:szCs w:val="20"/>
              </w:rPr>
            </w:pPr>
            <w:r w:rsidRPr="00B13F1C">
              <w:rPr>
                <w:rFonts w:ascii="黑体" w:eastAsia="黑体" w:hAnsi="宋体" w:cs="Arial" w:hint="eastAsia"/>
                <w:color w:val="000000"/>
                <w:kern w:val="0"/>
                <w:sz w:val="30"/>
                <w:szCs w:val="30"/>
              </w:rPr>
              <w:t>政府性基金预算财政拨款收入支出决算表</w:t>
            </w:r>
          </w:p>
        </w:tc>
      </w:tr>
      <w:tr w:rsidR="009C6408" w:rsidRPr="00B13F1C" w:rsidTr="003B7A4F">
        <w:trPr>
          <w:trHeight w:val="236"/>
          <w:jc w:val="right"/>
        </w:trPr>
        <w:tc>
          <w:tcPr>
            <w:tcW w:w="318"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318"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318"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5164"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right"/>
              <w:rPr>
                <w:rFonts w:ascii="宋体" w:cs="Arial"/>
                <w:color w:val="000000"/>
                <w:kern w:val="0"/>
                <w:sz w:val="20"/>
                <w:szCs w:val="20"/>
              </w:rPr>
            </w:pPr>
            <w:r w:rsidRPr="00B13F1C">
              <w:rPr>
                <w:rFonts w:ascii="宋体" w:hAnsi="宋体" w:cs="Arial" w:hint="eastAsia"/>
                <w:color w:val="000000"/>
                <w:kern w:val="0"/>
                <w:sz w:val="20"/>
                <w:szCs w:val="20"/>
              </w:rPr>
              <w:t>公开</w:t>
            </w:r>
            <w:r w:rsidRPr="00B13F1C">
              <w:rPr>
                <w:rFonts w:ascii="宋体" w:hAnsi="宋体" w:cs="Arial"/>
                <w:color w:val="000000"/>
                <w:kern w:val="0"/>
                <w:sz w:val="20"/>
                <w:szCs w:val="20"/>
              </w:rPr>
              <w:t>08</w:t>
            </w:r>
            <w:r w:rsidRPr="00B13F1C">
              <w:rPr>
                <w:rFonts w:ascii="宋体" w:hAnsi="宋体" w:cs="Arial" w:hint="eastAsia"/>
                <w:color w:val="000000"/>
                <w:kern w:val="0"/>
                <w:sz w:val="20"/>
                <w:szCs w:val="20"/>
              </w:rPr>
              <w:t>表</w:t>
            </w:r>
          </w:p>
        </w:tc>
      </w:tr>
      <w:tr w:rsidR="009C6408" w:rsidRPr="00B13F1C" w:rsidTr="003B7A4F">
        <w:trPr>
          <w:trHeight w:val="236"/>
          <w:jc w:val="right"/>
        </w:trPr>
        <w:tc>
          <w:tcPr>
            <w:tcW w:w="6118" w:type="dxa"/>
            <w:gridSpan w:val="4"/>
            <w:tcBorders>
              <w:top w:val="nil"/>
              <w:left w:val="nil"/>
              <w:bottom w:val="nil"/>
              <w:right w:val="nil"/>
            </w:tcBorders>
            <w:noWrap/>
            <w:vAlign w:val="bottom"/>
          </w:tcPr>
          <w:p w:rsidR="009C6408" w:rsidRPr="00B13F1C" w:rsidRDefault="009C6408" w:rsidP="00986A21">
            <w:pPr>
              <w:widowControl/>
              <w:jc w:val="left"/>
              <w:rPr>
                <w:rFonts w:ascii="宋体" w:cs="Arial"/>
                <w:color w:val="000000"/>
                <w:kern w:val="0"/>
                <w:sz w:val="20"/>
                <w:szCs w:val="20"/>
              </w:rPr>
            </w:pPr>
            <w:r w:rsidRPr="00B13F1C">
              <w:rPr>
                <w:rFonts w:ascii="宋体" w:hAnsi="宋体" w:cs="Arial" w:hint="eastAsia"/>
                <w:color w:val="000000"/>
                <w:kern w:val="0"/>
                <w:sz w:val="20"/>
                <w:szCs w:val="20"/>
              </w:rPr>
              <w:t>部门：河南省开封市公安局</w:t>
            </w: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left"/>
              <w:rPr>
                <w:rFonts w:ascii="Arial" w:hAnsi="Arial" w:cs="Arial"/>
                <w:color w:val="000000"/>
                <w:kern w:val="0"/>
                <w:sz w:val="20"/>
                <w:szCs w:val="20"/>
              </w:rPr>
            </w:pPr>
          </w:p>
        </w:tc>
        <w:tc>
          <w:tcPr>
            <w:tcW w:w="1569" w:type="dxa"/>
            <w:tcBorders>
              <w:top w:val="nil"/>
              <w:left w:val="nil"/>
              <w:bottom w:val="nil"/>
              <w:right w:val="nil"/>
            </w:tcBorders>
            <w:noWrap/>
            <w:vAlign w:val="bottom"/>
          </w:tcPr>
          <w:p w:rsidR="009C6408" w:rsidRPr="00B13F1C" w:rsidRDefault="009C6408" w:rsidP="00986A21">
            <w:pPr>
              <w:widowControl/>
              <w:jc w:val="right"/>
              <w:rPr>
                <w:rFonts w:ascii="宋体" w:cs="Arial"/>
                <w:color w:val="000000"/>
                <w:kern w:val="0"/>
                <w:sz w:val="20"/>
                <w:szCs w:val="20"/>
              </w:rPr>
            </w:pPr>
            <w:r w:rsidRPr="00B13F1C">
              <w:rPr>
                <w:rFonts w:ascii="宋体" w:hAnsi="宋体" w:cs="Arial" w:hint="eastAsia"/>
                <w:color w:val="000000"/>
                <w:kern w:val="0"/>
                <w:sz w:val="20"/>
                <w:szCs w:val="20"/>
              </w:rPr>
              <w:t>金额单位：万元</w:t>
            </w:r>
          </w:p>
        </w:tc>
      </w:tr>
      <w:tr w:rsidR="009C6408" w:rsidRPr="00B13F1C" w:rsidTr="003B7A4F">
        <w:trPr>
          <w:trHeight w:val="286"/>
          <w:jc w:val="right"/>
        </w:trPr>
        <w:tc>
          <w:tcPr>
            <w:tcW w:w="6118"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项目</w:t>
            </w:r>
          </w:p>
        </w:tc>
        <w:tc>
          <w:tcPr>
            <w:tcW w:w="15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年初结转和结余</w:t>
            </w:r>
          </w:p>
        </w:tc>
        <w:tc>
          <w:tcPr>
            <w:tcW w:w="15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本年收入</w:t>
            </w:r>
          </w:p>
        </w:tc>
        <w:tc>
          <w:tcPr>
            <w:tcW w:w="4707" w:type="dxa"/>
            <w:gridSpan w:val="3"/>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本年支出</w:t>
            </w:r>
          </w:p>
        </w:tc>
        <w:tc>
          <w:tcPr>
            <w:tcW w:w="1569" w:type="dxa"/>
            <w:vMerge w:val="restart"/>
            <w:tcBorders>
              <w:top w:val="single" w:sz="4" w:space="0" w:color="000000"/>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年末结转和结余</w:t>
            </w:r>
          </w:p>
        </w:tc>
      </w:tr>
      <w:tr w:rsidR="009C6408" w:rsidRPr="00B13F1C" w:rsidTr="003B7A4F">
        <w:trPr>
          <w:trHeight w:val="317"/>
          <w:jc w:val="right"/>
        </w:trPr>
        <w:tc>
          <w:tcPr>
            <w:tcW w:w="954"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功能分类科目编码</w:t>
            </w:r>
          </w:p>
        </w:tc>
        <w:tc>
          <w:tcPr>
            <w:tcW w:w="5164" w:type="dxa"/>
            <w:vMerge w:val="restart"/>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科目名称</w:t>
            </w: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小计</w:t>
            </w:r>
          </w:p>
        </w:tc>
        <w:tc>
          <w:tcPr>
            <w:tcW w:w="156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基本支出</w:t>
            </w:r>
          </w:p>
        </w:tc>
        <w:tc>
          <w:tcPr>
            <w:tcW w:w="1569" w:type="dxa"/>
            <w:vMerge w:val="restart"/>
            <w:tcBorders>
              <w:top w:val="nil"/>
              <w:left w:val="nil"/>
              <w:bottom w:val="single" w:sz="4" w:space="0" w:color="000000"/>
              <w:right w:val="single" w:sz="4" w:space="0" w:color="000000"/>
            </w:tcBorders>
            <w:shd w:val="clear" w:color="FFFFFF" w:fill="C0C0C0"/>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项目支出</w:t>
            </w: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r>
      <w:tr w:rsidR="009C6408" w:rsidRPr="00B13F1C" w:rsidTr="003B7A4F">
        <w:trPr>
          <w:trHeight w:val="317"/>
          <w:jc w:val="right"/>
        </w:trPr>
        <w:tc>
          <w:tcPr>
            <w:tcW w:w="954"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5164"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r>
      <w:tr w:rsidR="009C6408" w:rsidRPr="00B13F1C" w:rsidTr="003B7A4F">
        <w:trPr>
          <w:trHeight w:val="317"/>
          <w:jc w:val="right"/>
        </w:trPr>
        <w:tc>
          <w:tcPr>
            <w:tcW w:w="954" w:type="dxa"/>
            <w:gridSpan w:val="3"/>
            <w:vMerge/>
            <w:tcBorders>
              <w:top w:val="nil"/>
              <w:left w:val="single" w:sz="4" w:space="0" w:color="000000"/>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5164"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nil"/>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c>
          <w:tcPr>
            <w:tcW w:w="1569" w:type="dxa"/>
            <w:vMerge/>
            <w:tcBorders>
              <w:top w:val="single" w:sz="4" w:space="0" w:color="000000"/>
              <w:left w:val="nil"/>
              <w:bottom w:val="single" w:sz="4" w:space="0" w:color="000000"/>
              <w:right w:val="single" w:sz="4" w:space="0" w:color="000000"/>
            </w:tcBorders>
            <w:vAlign w:val="center"/>
          </w:tcPr>
          <w:p w:rsidR="009C6408" w:rsidRPr="00B13F1C" w:rsidRDefault="009C6408" w:rsidP="00986A21">
            <w:pPr>
              <w:widowControl/>
              <w:jc w:val="left"/>
              <w:rPr>
                <w:rFonts w:ascii="宋体" w:cs="Arial"/>
                <w:color w:val="000000"/>
                <w:kern w:val="0"/>
                <w:sz w:val="18"/>
                <w:szCs w:val="18"/>
              </w:rPr>
            </w:pPr>
          </w:p>
        </w:tc>
      </w:tr>
      <w:tr w:rsidR="009C6408" w:rsidRPr="00B13F1C" w:rsidTr="003B7A4F">
        <w:trPr>
          <w:trHeight w:val="286"/>
          <w:jc w:val="right"/>
        </w:trPr>
        <w:tc>
          <w:tcPr>
            <w:tcW w:w="6118" w:type="dxa"/>
            <w:gridSpan w:val="4"/>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栏次</w:t>
            </w:r>
          </w:p>
        </w:tc>
        <w:tc>
          <w:tcPr>
            <w:tcW w:w="156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color w:val="000000"/>
                <w:kern w:val="0"/>
                <w:sz w:val="18"/>
                <w:szCs w:val="18"/>
              </w:rPr>
              <w:t>1</w:t>
            </w:r>
          </w:p>
        </w:tc>
        <w:tc>
          <w:tcPr>
            <w:tcW w:w="156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color w:val="000000"/>
                <w:kern w:val="0"/>
                <w:sz w:val="18"/>
                <w:szCs w:val="18"/>
              </w:rPr>
              <w:t>2</w:t>
            </w:r>
          </w:p>
        </w:tc>
        <w:tc>
          <w:tcPr>
            <w:tcW w:w="156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color w:val="000000"/>
                <w:kern w:val="0"/>
                <w:sz w:val="18"/>
                <w:szCs w:val="18"/>
              </w:rPr>
              <w:t>3</w:t>
            </w:r>
          </w:p>
        </w:tc>
        <w:tc>
          <w:tcPr>
            <w:tcW w:w="156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color w:val="000000"/>
                <w:kern w:val="0"/>
                <w:sz w:val="18"/>
                <w:szCs w:val="18"/>
              </w:rPr>
              <w:t>4</w:t>
            </w:r>
          </w:p>
        </w:tc>
        <w:tc>
          <w:tcPr>
            <w:tcW w:w="156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color w:val="000000"/>
                <w:kern w:val="0"/>
                <w:sz w:val="18"/>
                <w:szCs w:val="18"/>
              </w:rPr>
              <w:t>5</w:t>
            </w:r>
          </w:p>
        </w:tc>
        <w:tc>
          <w:tcPr>
            <w:tcW w:w="1569" w:type="dxa"/>
            <w:tcBorders>
              <w:top w:val="nil"/>
              <w:left w:val="nil"/>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color w:val="000000"/>
                <w:kern w:val="0"/>
                <w:sz w:val="18"/>
                <w:szCs w:val="18"/>
              </w:rPr>
              <w:t>6</w:t>
            </w:r>
          </w:p>
        </w:tc>
      </w:tr>
      <w:tr w:rsidR="009C6408" w:rsidRPr="00B13F1C" w:rsidTr="003B7A4F">
        <w:trPr>
          <w:trHeight w:val="286"/>
          <w:jc w:val="right"/>
        </w:trPr>
        <w:tc>
          <w:tcPr>
            <w:tcW w:w="6118" w:type="dxa"/>
            <w:gridSpan w:val="4"/>
            <w:tcBorders>
              <w:top w:val="nil"/>
              <w:left w:val="single" w:sz="4" w:space="0" w:color="000000"/>
              <w:bottom w:val="single" w:sz="4" w:space="0" w:color="000000"/>
              <w:right w:val="single" w:sz="4" w:space="0" w:color="000000"/>
            </w:tcBorders>
            <w:shd w:val="clear" w:color="FFFFFF" w:fill="C0C0C0"/>
            <w:noWrap/>
            <w:vAlign w:val="center"/>
          </w:tcPr>
          <w:p w:rsidR="009C6408" w:rsidRPr="00B13F1C" w:rsidRDefault="009C6408" w:rsidP="00986A21">
            <w:pPr>
              <w:widowControl/>
              <w:jc w:val="center"/>
              <w:rPr>
                <w:rFonts w:ascii="宋体" w:cs="Arial"/>
                <w:color w:val="000000"/>
                <w:kern w:val="0"/>
                <w:sz w:val="18"/>
                <w:szCs w:val="18"/>
              </w:rPr>
            </w:pPr>
            <w:r w:rsidRPr="00B13F1C">
              <w:rPr>
                <w:rFonts w:ascii="宋体" w:hAnsi="宋体" w:cs="Arial" w:hint="eastAsia"/>
                <w:color w:val="000000"/>
                <w:kern w:val="0"/>
                <w:sz w:val="18"/>
                <w:szCs w:val="18"/>
              </w:rPr>
              <w:t>合计</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b/>
                <w:bCs/>
                <w:color w:val="000000"/>
                <w:kern w:val="0"/>
                <w:sz w:val="18"/>
                <w:szCs w:val="18"/>
              </w:rPr>
            </w:pPr>
            <w:r w:rsidRPr="00B13F1C">
              <w:rPr>
                <w:rFonts w:ascii="宋体" w:cs="Arial"/>
                <w:b/>
                <w:bCs/>
                <w:color w:val="000000"/>
                <w:kern w:val="0"/>
                <w:sz w:val="18"/>
                <w:szCs w:val="18"/>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EA2322">
            <w:pPr>
              <w:jc w:val="right"/>
              <w:rPr>
                <w:rFonts w:ascii="宋体" w:cs="Arial"/>
                <w:b/>
                <w:bCs/>
                <w:color w:val="000000"/>
                <w:sz w:val="22"/>
              </w:rPr>
            </w:pPr>
            <w:r w:rsidRPr="00B13F1C">
              <w:rPr>
                <w:rFonts w:cs="Arial"/>
                <w:b/>
                <w:bCs/>
                <w:color w:val="000000"/>
                <w:sz w:val="22"/>
                <w:szCs w:val="22"/>
              </w:rPr>
              <w:t>1,483.29</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EA2322">
            <w:pPr>
              <w:jc w:val="right"/>
              <w:rPr>
                <w:rFonts w:ascii="宋体" w:cs="Arial"/>
                <w:b/>
                <w:bCs/>
                <w:color w:val="000000"/>
                <w:sz w:val="22"/>
              </w:rPr>
            </w:pPr>
            <w:r w:rsidRPr="00B13F1C">
              <w:rPr>
                <w:rFonts w:cs="Arial"/>
                <w:b/>
                <w:bCs/>
                <w:color w:val="000000"/>
                <w:sz w:val="22"/>
                <w:szCs w:val="22"/>
              </w:rPr>
              <w:t>1,483.29</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EA2322">
            <w:pPr>
              <w:jc w:val="right"/>
              <w:rPr>
                <w:rFonts w:ascii="宋体" w:cs="Arial"/>
                <w:b/>
                <w:bCs/>
                <w:color w:val="000000"/>
                <w:sz w:val="22"/>
              </w:rPr>
            </w:pPr>
            <w:r w:rsidRPr="00B13F1C">
              <w:rPr>
                <w:rFonts w:cs="Arial"/>
                <w:b/>
                <w:bCs/>
                <w:color w:val="000000"/>
                <w:sz w:val="22"/>
                <w:szCs w:val="22"/>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EA2322">
            <w:pPr>
              <w:jc w:val="right"/>
              <w:rPr>
                <w:rFonts w:ascii="宋体" w:cs="Arial"/>
                <w:b/>
                <w:bCs/>
                <w:color w:val="000000"/>
                <w:sz w:val="22"/>
              </w:rPr>
            </w:pPr>
            <w:r w:rsidRPr="00B13F1C">
              <w:rPr>
                <w:rFonts w:cs="Arial"/>
                <w:b/>
                <w:bCs/>
                <w:color w:val="000000"/>
                <w:sz w:val="22"/>
                <w:szCs w:val="22"/>
              </w:rPr>
              <w:t>1,483.29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b/>
                <w:bCs/>
                <w:color w:val="000000"/>
                <w:sz w:val="22"/>
              </w:rPr>
            </w:pPr>
            <w:r w:rsidRPr="00B13F1C">
              <w:rPr>
                <w:rFonts w:ascii="宋体" w:cs="Arial"/>
                <w:b/>
                <w:bCs/>
                <w:color w:val="000000"/>
                <w:sz w:val="22"/>
                <w:szCs w:val="22"/>
              </w:rPr>
              <w:t>0.00</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212</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城乡社区支出</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cs="Arial"/>
                <w:color w:val="000000"/>
                <w:kern w:val="0"/>
                <w:sz w:val="18"/>
                <w:szCs w:val="18"/>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1,483.29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21208</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国有土地使用权出让收入及对应专项债务收入安排的支出</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cs="Arial"/>
                <w:color w:val="000000"/>
                <w:kern w:val="0"/>
                <w:sz w:val="18"/>
                <w:szCs w:val="18"/>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2120803</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城市建设支出</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cs="Arial"/>
                <w:color w:val="000000"/>
                <w:kern w:val="0"/>
                <w:sz w:val="18"/>
                <w:szCs w:val="18"/>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1,064.29</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21213</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城市基础设施配套费及对应专项债务收入安排的支出</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cs="Arial"/>
                <w:color w:val="000000"/>
                <w:kern w:val="0"/>
                <w:sz w:val="18"/>
                <w:szCs w:val="18"/>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2121399</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color w:val="000000"/>
                <w:kern w:val="0"/>
                <w:sz w:val="18"/>
                <w:szCs w:val="18"/>
              </w:rPr>
              <w:t xml:space="preserve">  </w:t>
            </w:r>
            <w:r w:rsidRPr="00B13F1C">
              <w:rPr>
                <w:rFonts w:ascii="宋体" w:hAnsi="宋体" w:cs="Arial" w:hint="eastAsia"/>
                <w:color w:val="000000"/>
                <w:kern w:val="0"/>
                <w:sz w:val="18"/>
                <w:szCs w:val="18"/>
              </w:rPr>
              <w:t>其他城市基础设施配套费安排的支出</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cs="Arial"/>
                <w:color w:val="000000"/>
                <w:kern w:val="0"/>
                <w:sz w:val="18"/>
                <w:szCs w:val="18"/>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419.00</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color w:val="000000"/>
                <w:sz w:val="22"/>
                <w:szCs w:val="22"/>
              </w:rPr>
              <w:t>0.00</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18"/>
                <w:szCs w:val="18"/>
              </w:rPr>
            </w:pPr>
            <w:r w:rsidRPr="00B13F1C">
              <w:rPr>
                <w:rFonts w:ascii="宋体" w:hAnsi="宋体" w:cs="Arial" w:hint="eastAsia"/>
                <w:color w:val="000000"/>
                <w:kern w:val="0"/>
                <w:sz w:val="18"/>
                <w:szCs w:val="18"/>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pPr>
              <w:jc w:val="right"/>
              <w:rPr>
                <w:rFonts w:ascii="宋体" w:cs="Arial"/>
                <w:color w:val="000000"/>
                <w:sz w:val="22"/>
              </w:rPr>
            </w:pPr>
            <w:r w:rsidRPr="00B13F1C">
              <w:rPr>
                <w:rFonts w:cs="Arial" w:hint="eastAsia"/>
                <w:color w:val="000000"/>
                <w:sz w:val="22"/>
                <w:szCs w:val="22"/>
              </w:rPr>
              <w:t xml:space="preserve">　</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r>
      <w:tr w:rsidR="009C6408" w:rsidRPr="00B13F1C" w:rsidTr="003B7A4F">
        <w:trPr>
          <w:trHeight w:val="286"/>
          <w:jc w:val="right"/>
        </w:trPr>
        <w:tc>
          <w:tcPr>
            <w:tcW w:w="954" w:type="dxa"/>
            <w:gridSpan w:val="3"/>
            <w:tcBorders>
              <w:top w:val="nil"/>
              <w:left w:val="single" w:sz="4" w:space="0" w:color="000000"/>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5164"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lef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4" w:space="0" w:color="000000"/>
            </w:tcBorders>
            <w:noWrap/>
            <w:vAlign w:val="center"/>
          </w:tcPr>
          <w:p w:rsidR="009C6408" w:rsidRPr="00B13F1C" w:rsidRDefault="009C6408" w:rsidP="00986A21">
            <w:pPr>
              <w:widowControl/>
              <w:jc w:val="right"/>
              <w:rPr>
                <w:rFonts w:ascii="宋体" w:cs="Arial"/>
                <w:color w:val="000000"/>
                <w:kern w:val="0"/>
                <w:sz w:val="22"/>
              </w:rPr>
            </w:pPr>
            <w:r w:rsidRPr="00B13F1C">
              <w:rPr>
                <w:rFonts w:ascii="宋体" w:hAnsi="宋体" w:cs="Arial" w:hint="eastAsia"/>
                <w:color w:val="000000"/>
                <w:kern w:val="0"/>
                <w:sz w:val="22"/>
                <w:szCs w:val="22"/>
              </w:rPr>
              <w:t xml:space="preserve">　</w:t>
            </w:r>
          </w:p>
        </w:tc>
      </w:tr>
      <w:tr w:rsidR="009C6408" w:rsidRPr="00B13F1C" w:rsidTr="003B7A4F">
        <w:trPr>
          <w:trHeight w:val="286"/>
          <w:jc w:val="right"/>
        </w:trPr>
        <w:tc>
          <w:tcPr>
            <w:tcW w:w="15532" w:type="dxa"/>
            <w:gridSpan w:val="10"/>
            <w:tcBorders>
              <w:top w:val="nil"/>
              <w:left w:val="nil"/>
              <w:bottom w:val="nil"/>
              <w:right w:val="nil"/>
            </w:tcBorders>
            <w:noWrap/>
            <w:vAlign w:val="center"/>
          </w:tcPr>
          <w:p w:rsidR="009C6408" w:rsidRPr="00B13F1C" w:rsidRDefault="009C6408" w:rsidP="00986A21">
            <w:pPr>
              <w:widowControl/>
              <w:jc w:val="left"/>
              <w:rPr>
                <w:rFonts w:ascii="宋体" w:cs="Arial"/>
                <w:color w:val="000000"/>
                <w:kern w:val="0"/>
                <w:sz w:val="22"/>
              </w:rPr>
            </w:pPr>
            <w:r w:rsidRPr="00B13F1C">
              <w:rPr>
                <w:rFonts w:ascii="宋体" w:hAnsi="宋体" w:cs="Arial" w:hint="eastAsia"/>
                <w:color w:val="000000"/>
                <w:kern w:val="0"/>
                <w:sz w:val="22"/>
                <w:szCs w:val="22"/>
              </w:rPr>
              <w:t>注：本表反映部门本年度政府性基金预算财政拨款收入、支出及结转和结余情况。</w:t>
            </w:r>
          </w:p>
        </w:tc>
      </w:tr>
    </w:tbl>
    <w:p w:rsidR="009C6408" w:rsidRPr="00B13F1C" w:rsidRDefault="009C6408" w:rsidP="00164C65">
      <w:pPr>
        <w:jc w:val="center"/>
        <w:rPr>
          <w:rFonts w:ascii="方正小标宋简体" w:eastAsia="方正小标宋简体" w:hAnsi="隶书" w:cs="隶书"/>
          <w:color w:val="000000"/>
          <w:sz w:val="72"/>
          <w:szCs w:val="72"/>
        </w:rPr>
        <w:sectPr w:rsidR="009C6408" w:rsidRPr="00B13F1C" w:rsidSect="00D8108A">
          <w:pgSz w:w="16838" w:h="11906" w:orient="landscape"/>
          <w:pgMar w:top="567" w:right="567" w:bottom="567" w:left="567" w:header="851" w:footer="992" w:gutter="0"/>
          <w:pgNumType w:fmt="numberInDash"/>
          <w:cols w:space="0"/>
          <w:docGrid w:type="lines" w:linePitch="317"/>
        </w:sectPr>
      </w:pPr>
    </w:p>
    <w:p w:rsidR="009C6408" w:rsidRPr="00B13F1C" w:rsidRDefault="009C6408" w:rsidP="00164C65">
      <w:pPr>
        <w:jc w:val="center"/>
        <w:rPr>
          <w:rFonts w:ascii="方正小标宋简体" w:eastAsia="方正小标宋简体" w:hAnsi="黑体" w:cs="Times New Roman"/>
          <w:color w:val="000000"/>
          <w:sz w:val="72"/>
          <w:szCs w:val="72"/>
        </w:rPr>
      </w:pPr>
    </w:p>
    <w:p w:rsidR="009C6408" w:rsidRPr="00B13F1C" w:rsidRDefault="009C6408">
      <w:pPr>
        <w:spacing w:line="560" w:lineRule="exact"/>
        <w:jc w:val="left"/>
        <w:rPr>
          <w:rFonts w:ascii="黑体" w:eastAsia="黑体" w:hAnsi="黑体" w:cs="Times New Roman"/>
          <w:color w:val="000000"/>
          <w:sz w:val="32"/>
          <w:szCs w:val="32"/>
        </w:rPr>
      </w:pPr>
    </w:p>
    <w:p w:rsidR="009C6408" w:rsidRPr="00B13F1C" w:rsidRDefault="009C6408">
      <w:pPr>
        <w:spacing w:line="560" w:lineRule="exact"/>
        <w:jc w:val="left"/>
        <w:rPr>
          <w:rFonts w:ascii="方正小标宋简体" w:eastAsia="方正小标宋简体" w:hAnsi="黑体" w:cs="Times New Roman"/>
          <w:color w:val="000000"/>
          <w:sz w:val="48"/>
          <w:szCs w:val="48"/>
        </w:rPr>
      </w:pPr>
    </w:p>
    <w:p w:rsidR="009C6408" w:rsidRPr="00B13F1C" w:rsidRDefault="009C6408">
      <w:pPr>
        <w:spacing w:line="560" w:lineRule="exact"/>
        <w:jc w:val="left"/>
        <w:rPr>
          <w:rFonts w:ascii="方正小标宋简体" w:eastAsia="方正小标宋简体" w:hAnsi="黑体" w:cs="Times New Roman"/>
          <w:color w:val="000000"/>
          <w:sz w:val="48"/>
          <w:szCs w:val="48"/>
        </w:rPr>
      </w:pPr>
    </w:p>
    <w:p w:rsidR="009C6408" w:rsidRPr="00B13F1C" w:rsidRDefault="009C6408">
      <w:pPr>
        <w:spacing w:line="560" w:lineRule="exact"/>
        <w:jc w:val="center"/>
        <w:outlineLvl w:val="0"/>
        <w:rPr>
          <w:rFonts w:ascii="方正小标宋简体" w:eastAsia="方正小标宋简体" w:hAnsi="隶书" w:cs="隶书"/>
          <w:color w:val="000000"/>
          <w:sz w:val="48"/>
          <w:szCs w:val="48"/>
        </w:rPr>
      </w:pPr>
      <w:r w:rsidRPr="00B13F1C">
        <w:rPr>
          <w:rFonts w:ascii="方正小标宋简体" w:eastAsia="方正小标宋简体" w:hAnsi="隶书" w:cs="隶书" w:hint="eastAsia"/>
          <w:color w:val="000000"/>
          <w:sz w:val="48"/>
          <w:szCs w:val="48"/>
        </w:rPr>
        <w:t>第三部分</w:t>
      </w:r>
    </w:p>
    <w:p w:rsidR="009C6408" w:rsidRPr="00B13F1C" w:rsidRDefault="009C6408">
      <w:pPr>
        <w:spacing w:line="560" w:lineRule="exact"/>
        <w:jc w:val="center"/>
        <w:outlineLvl w:val="0"/>
        <w:rPr>
          <w:rFonts w:ascii="方正小标宋简体" w:eastAsia="方正小标宋简体" w:hAnsi="隶书" w:cs="Times New Roman"/>
          <w:color w:val="000000"/>
          <w:sz w:val="48"/>
          <w:szCs w:val="48"/>
        </w:rPr>
      </w:pPr>
    </w:p>
    <w:p w:rsidR="009C6408" w:rsidRPr="00B13F1C" w:rsidRDefault="009C6408">
      <w:pPr>
        <w:spacing w:line="560" w:lineRule="exact"/>
        <w:jc w:val="center"/>
        <w:rPr>
          <w:rFonts w:ascii="方正小标宋简体" w:eastAsia="方正小标宋简体" w:hAnsi="隶书" w:cs="Times New Roman"/>
          <w:color w:val="000000"/>
          <w:sz w:val="48"/>
          <w:szCs w:val="48"/>
        </w:rPr>
        <w:sectPr w:rsidR="009C6408" w:rsidRPr="00B13F1C" w:rsidSect="00164C65">
          <w:pgSz w:w="11906" w:h="16838"/>
          <w:pgMar w:top="1440" w:right="1797" w:bottom="1440" w:left="1797" w:header="851" w:footer="992" w:gutter="0"/>
          <w:pgNumType w:fmt="numberInDash"/>
          <w:cols w:space="0"/>
          <w:docGrid w:type="lines" w:linePitch="317"/>
        </w:sectPr>
      </w:pPr>
      <w:r w:rsidRPr="00B13F1C">
        <w:rPr>
          <w:rFonts w:ascii="方正小标宋简体" w:eastAsia="方正小标宋简体" w:hAnsi="隶书" w:cs="隶书"/>
          <w:color w:val="000000"/>
          <w:sz w:val="48"/>
          <w:szCs w:val="48"/>
        </w:rPr>
        <w:t>2017</w:t>
      </w:r>
      <w:r w:rsidRPr="00B13F1C">
        <w:rPr>
          <w:rFonts w:ascii="方正小标宋简体" w:eastAsia="方正小标宋简体" w:hAnsi="隶书" w:cs="隶书" w:hint="eastAsia"/>
          <w:color w:val="000000"/>
          <w:sz w:val="48"/>
          <w:szCs w:val="48"/>
        </w:rPr>
        <w:t>年度部门决算情况说明</w:t>
      </w:r>
    </w:p>
    <w:p w:rsidR="009C6408" w:rsidRPr="00B13F1C" w:rsidRDefault="009C6408">
      <w:pPr>
        <w:numPr>
          <w:ilvl w:val="0"/>
          <w:numId w:val="1"/>
        </w:numPr>
        <w:adjustRightInd w:val="0"/>
        <w:snapToGrid w:val="0"/>
        <w:spacing w:line="560" w:lineRule="exact"/>
        <w:ind w:firstLineChars="200" w:firstLine="64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关于收入支出决算总体情况说明</w:t>
      </w:r>
    </w:p>
    <w:p w:rsidR="009C6408" w:rsidRPr="00B13F1C" w:rsidRDefault="009C6408">
      <w:pPr>
        <w:adjustRightInd w:val="0"/>
        <w:snapToGrid w:val="0"/>
        <w:spacing w:line="560" w:lineRule="exact"/>
        <w:ind w:firstLineChars="200" w:firstLine="640"/>
        <w:rPr>
          <w:rFonts w:ascii="仿宋_GB2312" w:eastAsia="仿宋_GB2312" w:hAnsi="宋体"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年度收入总计</w:t>
      </w:r>
      <w:r w:rsidRPr="00B13F1C">
        <w:rPr>
          <w:rFonts w:ascii="仿宋" w:eastAsia="仿宋" w:hAnsi="仿宋" w:cs="仿宋"/>
          <w:color w:val="000000"/>
          <w:sz w:val="32"/>
          <w:szCs w:val="32"/>
        </w:rPr>
        <w:t>56062.95</w:t>
      </w:r>
      <w:r w:rsidRPr="00B13F1C">
        <w:rPr>
          <w:rFonts w:ascii="仿宋" w:eastAsia="仿宋" w:hAnsi="仿宋" w:cs="仿宋" w:hint="eastAsia"/>
          <w:color w:val="000000"/>
          <w:sz w:val="32"/>
          <w:szCs w:val="32"/>
        </w:rPr>
        <w:t>万元，支出总计</w:t>
      </w:r>
      <w:r w:rsidRPr="00B13F1C">
        <w:rPr>
          <w:rFonts w:ascii="仿宋" w:eastAsia="仿宋" w:hAnsi="仿宋" w:cs="仿宋"/>
          <w:color w:val="000000"/>
          <w:sz w:val="32"/>
          <w:szCs w:val="32"/>
        </w:rPr>
        <w:t>55206.96</w:t>
      </w:r>
      <w:r w:rsidRPr="00B13F1C">
        <w:rPr>
          <w:rFonts w:ascii="仿宋" w:eastAsia="仿宋" w:hAnsi="仿宋" w:cs="仿宋" w:hint="eastAsia"/>
          <w:color w:val="000000"/>
          <w:sz w:val="32"/>
          <w:szCs w:val="32"/>
        </w:rPr>
        <w:t>万元，与</w:t>
      </w:r>
      <w:r w:rsidRPr="00B13F1C">
        <w:rPr>
          <w:rFonts w:ascii="仿宋" w:eastAsia="仿宋" w:hAnsi="仿宋" w:cs="仿宋"/>
          <w:color w:val="000000"/>
          <w:sz w:val="32"/>
          <w:szCs w:val="32"/>
        </w:rPr>
        <w:t>2016</w:t>
      </w:r>
      <w:r w:rsidRPr="00B13F1C">
        <w:rPr>
          <w:rFonts w:ascii="仿宋" w:eastAsia="仿宋" w:hAnsi="仿宋" w:cs="仿宋" w:hint="eastAsia"/>
          <w:color w:val="000000"/>
          <w:sz w:val="32"/>
          <w:szCs w:val="32"/>
        </w:rPr>
        <w:t>年相比，收入、支出增加</w:t>
      </w:r>
      <w:r w:rsidRPr="00B13F1C">
        <w:rPr>
          <w:rFonts w:ascii="仿宋" w:eastAsia="仿宋" w:cs="仿宋"/>
          <w:color w:val="000000"/>
          <w:sz w:val="32"/>
          <w:szCs w:val="32"/>
        </w:rPr>
        <w:t>1636.25</w:t>
      </w:r>
      <w:r w:rsidRPr="00B13F1C">
        <w:rPr>
          <w:rFonts w:ascii="仿宋" w:eastAsia="仿宋" w:hAnsi="仿宋" w:cs="仿宋" w:hint="eastAsia"/>
          <w:color w:val="000000"/>
          <w:sz w:val="32"/>
          <w:szCs w:val="32"/>
        </w:rPr>
        <w:t>万元，增长</w:t>
      </w:r>
      <w:r w:rsidRPr="00B13F1C">
        <w:rPr>
          <w:rFonts w:ascii="仿宋" w:eastAsia="仿宋" w:cs="仿宋"/>
          <w:color w:val="000000"/>
          <w:sz w:val="32"/>
          <w:szCs w:val="32"/>
        </w:rPr>
        <w:t>2.64</w:t>
      </w:r>
      <w:r w:rsidRPr="00B13F1C">
        <w:rPr>
          <w:rFonts w:ascii="仿宋" w:eastAsia="仿宋" w:hAnsi="仿宋" w:cs="仿宋"/>
          <w:color w:val="000000"/>
          <w:sz w:val="32"/>
          <w:szCs w:val="32"/>
        </w:rPr>
        <w:t>%</w:t>
      </w:r>
      <w:r w:rsidRPr="00B13F1C">
        <w:rPr>
          <w:rFonts w:ascii="仿宋" w:eastAsia="仿宋" w:hAnsi="仿宋" w:cs="仿宋" w:hint="eastAsia"/>
          <w:color w:val="000000"/>
          <w:sz w:val="32"/>
          <w:szCs w:val="32"/>
        </w:rPr>
        <w:t>。</w:t>
      </w:r>
    </w:p>
    <w:p w:rsidR="009C6408" w:rsidRPr="00B13F1C" w:rsidRDefault="009C6408">
      <w:pPr>
        <w:numPr>
          <w:ilvl w:val="0"/>
          <w:numId w:val="1"/>
        </w:numPr>
        <w:adjustRightInd w:val="0"/>
        <w:snapToGrid w:val="0"/>
        <w:spacing w:line="560" w:lineRule="exact"/>
        <w:ind w:firstLineChars="200" w:firstLine="64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关于收入决算情况说明</w:t>
      </w:r>
    </w:p>
    <w:p w:rsidR="009C6408" w:rsidRPr="00B13F1C" w:rsidRDefault="009C6408">
      <w:pPr>
        <w:adjustRightInd w:val="0"/>
        <w:snapToGrid w:val="0"/>
        <w:spacing w:line="560" w:lineRule="exact"/>
        <w:ind w:firstLineChars="200" w:firstLine="640"/>
        <w:rPr>
          <w:rFonts w:ascii="仿宋_GB2312" w:eastAsia="仿宋_GB2312" w:hAnsi="Times New Roman"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年度收入合计</w:t>
      </w:r>
      <w:r w:rsidRPr="00B13F1C">
        <w:rPr>
          <w:rFonts w:ascii="仿宋" w:eastAsia="仿宋" w:hAnsi="仿宋" w:cs="仿宋"/>
          <w:color w:val="000000"/>
          <w:sz w:val="32"/>
          <w:szCs w:val="32"/>
        </w:rPr>
        <w:t>56062.95</w:t>
      </w:r>
      <w:r w:rsidRPr="00B13F1C">
        <w:rPr>
          <w:rFonts w:ascii="仿宋" w:eastAsia="仿宋" w:hAnsi="仿宋" w:cs="仿宋" w:hint="eastAsia"/>
          <w:color w:val="000000"/>
          <w:sz w:val="32"/>
          <w:szCs w:val="32"/>
        </w:rPr>
        <w:t>万元，其中：财政拨款收入</w:t>
      </w:r>
      <w:r w:rsidRPr="00B13F1C">
        <w:rPr>
          <w:rFonts w:ascii="仿宋" w:eastAsia="仿宋" w:hAnsi="仿宋" w:cs="仿宋"/>
          <w:color w:val="000000"/>
          <w:sz w:val="32"/>
          <w:szCs w:val="32"/>
        </w:rPr>
        <w:t>56062.95</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100%</w:t>
      </w:r>
      <w:r w:rsidRPr="00B13F1C">
        <w:rPr>
          <w:rFonts w:ascii="仿宋" w:eastAsia="仿宋" w:hAnsi="仿宋" w:cs="仿宋" w:hint="eastAsia"/>
          <w:color w:val="000000"/>
          <w:sz w:val="32"/>
          <w:szCs w:val="32"/>
        </w:rPr>
        <w:t>；事业收入</w:t>
      </w:r>
      <w:r w:rsidRPr="00B13F1C">
        <w:rPr>
          <w:rFonts w:ascii="仿宋" w:eastAsia="仿宋" w:hAnsi="仿宋" w:cs="仿宋"/>
          <w:color w:val="000000"/>
          <w:sz w:val="32"/>
          <w:szCs w:val="32"/>
        </w:rPr>
        <w:t>0</w:t>
      </w:r>
      <w:r w:rsidRPr="00B13F1C">
        <w:rPr>
          <w:rFonts w:ascii="仿宋" w:eastAsia="仿宋" w:hAnsi="仿宋" w:cs="仿宋" w:hint="eastAsia"/>
          <w:color w:val="000000"/>
          <w:sz w:val="32"/>
          <w:szCs w:val="32"/>
        </w:rPr>
        <w:t>万元；经营收入</w:t>
      </w:r>
      <w:r w:rsidRPr="00B13F1C">
        <w:rPr>
          <w:rFonts w:ascii="仿宋" w:eastAsia="仿宋" w:hAnsi="仿宋" w:cs="仿宋"/>
          <w:color w:val="000000"/>
          <w:sz w:val="32"/>
          <w:szCs w:val="32"/>
        </w:rPr>
        <w:t>0</w:t>
      </w:r>
      <w:r w:rsidRPr="00B13F1C">
        <w:rPr>
          <w:rFonts w:ascii="仿宋" w:eastAsia="仿宋" w:hAnsi="仿宋" w:cs="仿宋" w:hint="eastAsia"/>
          <w:color w:val="000000"/>
          <w:sz w:val="32"/>
          <w:szCs w:val="32"/>
        </w:rPr>
        <w:t>万元；其他收入</w:t>
      </w:r>
      <w:r w:rsidRPr="00B13F1C">
        <w:rPr>
          <w:rFonts w:ascii="仿宋" w:eastAsia="仿宋" w:hAnsi="仿宋" w:cs="仿宋"/>
          <w:color w:val="000000"/>
          <w:sz w:val="32"/>
          <w:szCs w:val="32"/>
        </w:rPr>
        <w:t>0</w:t>
      </w:r>
      <w:r w:rsidRPr="00B13F1C">
        <w:rPr>
          <w:rFonts w:ascii="仿宋" w:eastAsia="仿宋" w:hAnsi="仿宋" w:cs="仿宋" w:hint="eastAsia"/>
          <w:color w:val="000000"/>
          <w:sz w:val="32"/>
          <w:szCs w:val="32"/>
        </w:rPr>
        <w:t>万元。</w:t>
      </w:r>
    </w:p>
    <w:p w:rsidR="009C6408" w:rsidRPr="00B13F1C" w:rsidRDefault="009C6408">
      <w:pPr>
        <w:numPr>
          <w:ilvl w:val="0"/>
          <w:numId w:val="1"/>
        </w:numPr>
        <w:adjustRightInd w:val="0"/>
        <w:snapToGrid w:val="0"/>
        <w:spacing w:line="560" w:lineRule="exact"/>
        <w:ind w:firstLineChars="200" w:firstLine="64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关于支出决算情况说明</w:t>
      </w:r>
    </w:p>
    <w:p w:rsidR="009C6408" w:rsidRPr="00B13F1C" w:rsidRDefault="009C6408">
      <w:pPr>
        <w:adjustRightInd w:val="0"/>
        <w:snapToGrid w:val="0"/>
        <w:spacing w:line="560" w:lineRule="exact"/>
        <w:ind w:firstLineChars="200" w:firstLine="640"/>
        <w:rPr>
          <w:rFonts w:ascii="仿宋" w:eastAsia="仿宋" w:hAnsi="仿宋"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年度支出合计</w:t>
      </w:r>
      <w:r w:rsidRPr="00B13F1C">
        <w:rPr>
          <w:rFonts w:ascii="仿宋" w:eastAsia="仿宋" w:hAnsi="仿宋" w:cs="仿宋"/>
          <w:color w:val="000000"/>
          <w:sz w:val="32"/>
          <w:szCs w:val="32"/>
        </w:rPr>
        <w:t>55206.96</w:t>
      </w:r>
      <w:r w:rsidRPr="00B13F1C">
        <w:rPr>
          <w:rFonts w:ascii="仿宋" w:eastAsia="仿宋" w:hAnsi="仿宋" w:cs="仿宋" w:hint="eastAsia"/>
          <w:color w:val="000000"/>
          <w:sz w:val="32"/>
          <w:szCs w:val="32"/>
        </w:rPr>
        <w:t>万元，其中：基本支出</w:t>
      </w:r>
      <w:r w:rsidRPr="00B13F1C">
        <w:rPr>
          <w:rFonts w:ascii="仿宋" w:eastAsia="仿宋" w:hAnsi="仿宋" w:cs="仿宋"/>
          <w:color w:val="000000"/>
          <w:sz w:val="32"/>
          <w:szCs w:val="32"/>
        </w:rPr>
        <w:t>38018.03</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68.86%</w:t>
      </w:r>
      <w:r w:rsidRPr="00B13F1C">
        <w:rPr>
          <w:rFonts w:ascii="仿宋" w:eastAsia="仿宋" w:hAnsi="仿宋" w:cs="仿宋" w:hint="eastAsia"/>
          <w:color w:val="000000"/>
          <w:sz w:val="32"/>
          <w:szCs w:val="32"/>
        </w:rPr>
        <w:t>；项目支出</w:t>
      </w:r>
      <w:r w:rsidRPr="00B13F1C">
        <w:rPr>
          <w:rFonts w:ascii="仿宋" w:eastAsia="仿宋" w:hAnsi="仿宋" w:cs="仿宋"/>
          <w:color w:val="000000"/>
          <w:sz w:val="32"/>
          <w:szCs w:val="32"/>
        </w:rPr>
        <w:t>17188.95</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31.14%</w:t>
      </w:r>
      <w:r w:rsidRPr="00B13F1C">
        <w:rPr>
          <w:rFonts w:ascii="仿宋" w:eastAsia="仿宋" w:hAnsi="仿宋" w:cs="仿宋" w:hint="eastAsia"/>
          <w:color w:val="000000"/>
          <w:sz w:val="32"/>
          <w:szCs w:val="32"/>
        </w:rPr>
        <w:t>；经营支出</w:t>
      </w:r>
      <w:r w:rsidRPr="00B13F1C">
        <w:rPr>
          <w:rFonts w:ascii="仿宋" w:eastAsia="仿宋" w:hAnsi="仿宋" w:cs="仿宋"/>
          <w:color w:val="000000"/>
          <w:sz w:val="32"/>
          <w:szCs w:val="32"/>
        </w:rPr>
        <w:t>0</w:t>
      </w:r>
      <w:r w:rsidRPr="00B13F1C">
        <w:rPr>
          <w:rFonts w:ascii="仿宋" w:eastAsia="仿宋" w:hAnsi="仿宋" w:cs="仿宋" w:hint="eastAsia"/>
          <w:color w:val="000000"/>
          <w:sz w:val="32"/>
          <w:szCs w:val="32"/>
        </w:rPr>
        <w:t>万元。</w:t>
      </w:r>
    </w:p>
    <w:p w:rsidR="009C6408" w:rsidRPr="00B13F1C" w:rsidRDefault="009C6408">
      <w:pPr>
        <w:numPr>
          <w:ilvl w:val="0"/>
          <w:numId w:val="1"/>
        </w:numPr>
        <w:adjustRightInd w:val="0"/>
        <w:snapToGrid w:val="0"/>
        <w:spacing w:line="560" w:lineRule="exact"/>
        <w:ind w:firstLineChars="200" w:firstLine="64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关于财政拨款收入支出决算总体情况说明</w:t>
      </w:r>
    </w:p>
    <w:p w:rsidR="009C6408" w:rsidRPr="00B13F1C" w:rsidRDefault="009C6408">
      <w:pPr>
        <w:adjustRightInd w:val="0"/>
        <w:snapToGrid w:val="0"/>
        <w:spacing w:line="560" w:lineRule="exact"/>
        <w:ind w:firstLineChars="200" w:firstLine="640"/>
        <w:rPr>
          <w:rFonts w:ascii="仿宋" w:eastAsia="仿宋" w:hAnsi="仿宋" w:cs="Times New Roman"/>
          <w:color w:val="000000"/>
          <w:sz w:val="32"/>
          <w:szCs w:val="32"/>
        </w:rPr>
      </w:pPr>
      <w:r w:rsidRPr="00B13F1C">
        <w:rPr>
          <w:rFonts w:ascii="仿宋" w:eastAsia="仿宋" w:hAnsi="仿宋" w:cs="仿宋"/>
          <w:color w:val="000000"/>
          <w:sz w:val="32"/>
          <w:szCs w:val="32"/>
        </w:rPr>
        <w:t xml:space="preserve">   2017</w:t>
      </w:r>
      <w:r w:rsidRPr="00B13F1C">
        <w:rPr>
          <w:rFonts w:ascii="仿宋" w:eastAsia="仿宋" w:hAnsi="仿宋" w:cs="仿宋" w:hint="eastAsia"/>
          <w:color w:val="000000"/>
          <w:sz w:val="32"/>
          <w:szCs w:val="32"/>
        </w:rPr>
        <w:t>年财政拨款收支总决算</w:t>
      </w:r>
      <w:r w:rsidRPr="00B13F1C">
        <w:rPr>
          <w:rFonts w:ascii="仿宋" w:eastAsia="仿宋" w:cs="仿宋"/>
          <w:color w:val="000000"/>
          <w:sz w:val="32"/>
          <w:szCs w:val="32"/>
        </w:rPr>
        <w:t>63,629.81</w:t>
      </w:r>
      <w:r w:rsidRPr="00B13F1C">
        <w:rPr>
          <w:rFonts w:ascii="仿宋" w:eastAsia="仿宋" w:hAnsi="仿宋" w:cs="仿宋" w:hint="eastAsia"/>
          <w:color w:val="000000"/>
          <w:sz w:val="32"/>
          <w:szCs w:val="32"/>
        </w:rPr>
        <w:t>万元。与</w:t>
      </w:r>
      <w:r w:rsidRPr="00B13F1C">
        <w:rPr>
          <w:rFonts w:ascii="仿宋" w:eastAsia="仿宋" w:hAnsi="仿宋" w:cs="仿宋"/>
          <w:color w:val="000000"/>
          <w:sz w:val="32"/>
          <w:szCs w:val="32"/>
        </w:rPr>
        <w:t>2016</w:t>
      </w:r>
      <w:r w:rsidRPr="00B13F1C">
        <w:rPr>
          <w:rFonts w:ascii="仿宋" w:eastAsia="仿宋" w:hAnsi="仿宋" w:cs="仿宋" w:hint="eastAsia"/>
          <w:color w:val="000000"/>
          <w:sz w:val="32"/>
          <w:szCs w:val="32"/>
        </w:rPr>
        <w:t>年相比，财政拨款收、支总计各增加</w:t>
      </w:r>
      <w:r w:rsidRPr="00B13F1C">
        <w:rPr>
          <w:rFonts w:ascii="仿宋" w:eastAsia="仿宋" w:cs="仿宋"/>
          <w:color w:val="000000"/>
          <w:sz w:val="32"/>
          <w:szCs w:val="32"/>
        </w:rPr>
        <w:t>1636.25</w:t>
      </w:r>
      <w:r w:rsidRPr="00B13F1C">
        <w:rPr>
          <w:rFonts w:ascii="仿宋" w:eastAsia="仿宋" w:hAnsi="仿宋" w:cs="仿宋" w:hint="eastAsia"/>
          <w:color w:val="000000"/>
          <w:sz w:val="32"/>
          <w:szCs w:val="32"/>
        </w:rPr>
        <w:t>万元，增长</w:t>
      </w:r>
      <w:r w:rsidRPr="00B13F1C">
        <w:rPr>
          <w:rFonts w:ascii="仿宋" w:eastAsia="仿宋" w:cs="仿宋"/>
          <w:color w:val="000000"/>
          <w:sz w:val="32"/>
          <w:szCs w:val="32"/>
        </w:rPr>
        <w:t>2.64</w:t>
      </w:r>
      <w:r w:rsidRPr="00B13F1C">
        <w:rPr>
          <w:rFonts w:ascii="仿宋" w:eastAsia="仿宋" w:hAnsi="仿宋" w:cs="仿宋"/>
          <w:color w:val="000000"/>
          <w:sz w:val="32"/>
          <w:szCs w:val="32"/>
        </w:rPr>
        <w:t>%</w:t>
      </w:r>
      <w:r w:rsidRPr="00B13F1C">
        <w:rPr>
          <w:rFonts w:ascii="仿宋" w:eastAsia="仿宋" w:hAnsi="仿宋" w:cs="仿宋" w:hint="eastAsia"/>
          <w:color w:val="000000"/>
          <w:sz w:val="32"/>
          <w:szCs w:val="32"/>
        </w:rPr>
        <w:t>。</w:t>
      </w:r>
    </w:p>
    <w:p w:rsidR="009C6408" w:rsidRPr="00B13F1C" w:rsidRDefault="009C6408">
      <w:pPr>
        <w:numPr>
          <w:ilvl w:val="0"/>
          <w:numId w:val="1"/>
        </w:numPr>
        <w:adjustRightInd w:val="0"/>
        <w:snapToGrid w:val="0"/>
        <w:spacing w:line="560" w:lineRule="exact"/>
        <w:ind w:firstLineChars="200" w:firstLine="64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关于一般公共预算财政拨款支出决算情况说明</w:t>
      </w:r>
    </w:p>
    <w:p w:rsidR="009C6408" w:rsidRPr="00B13F1C" w:rsidRDefault="009C6408">
      <w:pPr>
        <w:numPr>
          <w:ilvl w:val="0"/>
          <w:numId w:val="2"/>
        </w:numPr>
        <w:adjustRightInd w:val="0"/>
        <w:snapToGrid w:val="0"/>
        <w:spacing w:line="560" w:lineRule="exact"/>
        <w:ind w:firstLineChars="200" w:firstLine="640"/>
        <w:rPr>
          <w:rFonts w:ascii="仿宋" w:eastAsia="仿宋" w:hAnsi="仿宋" w:cs="Times New Roman"/>
          <w:color w:val="000000"/>
          <w:sz w:val="32"/>
          <w:szCs w:val="32"/>
        </w:rPr>
      </w:pPr>
      <w:r w:rsidRPr="00B13F1C">
        <w:rPr>
          <w:rFonts w:ascii="楷体_GB2312" w:eastAsia="楷体_GB2312" w:hAnsi="楷体_GB2312" w:cs="楷体_GB2312" w:hint="eastAsia"/>
          <w:color w:val="000000"/>
          <w:sz w:val="32"/>
          <w:szCs w:val="32"/>
        </w:rPr>
        <w:t>财政拨款支出决算总体情况</w:t>
      </w:r>
    </w:p>
    <w:p w:rsidR="009C6408" w:rsidRPr="00B13F1C" w:rsidRDefault="009C6408">
      <w:pPr>
        <w:adjustRightInd w:val="0"/>
        <w:snapToGrid w:val="0"/>
        <w:spacing w:line="560" w:lineRule="exact"/>
        <w:ind w:firstLineChars="250" w:firstLine="800"/>
        <w:rPr>
          <w:rFonts w:ascii="仿宋" w:eastAsia="仿宋" w:hAnsi="仿宋"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年一般公共预算财政拨款支出</w:t>
      </w:r>
      <w:r w:rsidRPr="00B13F1C">
        <w:rPr>
          <w:rFonts w:ascii="仿宋" w:eastAsia="仿宋" w:hAnsi="仿宋" w:cs="仿宋"/>
          <w:color w:val="000000"/>
          <w:sz w:val="32"/>
          <w:szCs w:val="32"/>
        </w:rPr>
        <w:t>53723.66</w:t>
      </w:r>
      <w:r w:rsidRPr="00B13F1C">
        <w:rPr>
          <w:rFonts w:ascii="仿宋" w:eastAsia="仿宋" w:hAnsi="仿宋" w:cs="仿宋" w:hint="eastAsia"/>
          <w:color w:val="000000"/>
          <w:sz w:val="32"/>
          <w:szCs w:val="32"/>
        </w:rPr>
        <w:t>万元，占支出合计的</w:t>
      </w:r>
      <w:r w:rsidRPr="00B13F1C">
        <w:rPr>
          <w:rFonts w:ascii="仿宋" w:eastAsia="仿宋" w:hAnsi="仿宋" w:cs="仿宋"/>
          <w:color w:val="000000"/>
          <w:sz w:val="32"/>
          <w:szCs w:val="32"/>
        </w:rPr>
        <w:t>97.31%</w:t>
      </w:r>
      <w:r w:rsidRPr="00B13F1C">
        <w:rPr>
          <w:rFonts w:ascii="仿宋" w:eastAsia="仿宋" w:hAnsi="仿宋" w:cs="仿宋" w:hint="eastAsia"/>
          <w:color w:val="000000"/>
          <w:sz w:val="32"/>
          <w:szCs w:val="32"/>
        </w:rPr>
        <w:t>。与</w:t>
      </w:r>
      <w:r w:rsidRPr="00B13F1C">
        <w:rPr>
          <w:rFonts w:ascii="仿宋" w:eastAsia="仿宋" w:hAnsi="仿宋" w:cs="仿宋"/>
          <w:color w:val="000000"/>
          <w:sz w:val="32"/>
          <w:szCs w:val="32"/>
        </w:rPr>
        <w:t>2016</w:t>
      </w:r>
      <w:r w:rsidRPr="00B13F1C">
        <w:rPr>
          <w:rFonts w:ascii="仿宋" w:eastAsia="仿宋" w:hAnsi="仿宋" w:cs="仿宋" w:hint="eastAsia"/>
          <w:color w:val="000000"/>
          <w:sz w:val="32"/>
          <w:szCs w:val="32"/>
        </w:rPr>
        <w:t>年相比，一般公共预算财政拨款支出增加</w:t>
      </w:r>
      <w:r w:rsidRPr="00B13F1C">
        <w:rPr>
          <w:rFonts w:ascii="仿宋" w:eastAsia="仿宋" w:hAnsi="仿宋" w:cs="仿宋"/>
          <w:color w:val="000000"/>
          <w:sz w:val="32"/>
          <w:szCs w:val="32"/>
        </w:rPr>
        <w:t>142.13</w:t>
      </w:r>
      <w:r w:rsidRPr="00B13F1C">
        <w:rPr>
          <w:rFonts w:ascii="仿宋" w:eastAsia="仿宋" w:hAnsi="仿宋" w:cs="仿宋" w:hint="eastAsia"/>
          <w:color w:val="000000"/>
          <w:sz w:val="32"/>
          <w:szCs w:val="32"/>
        </w:rPr>
        <w:t>万元，增长</w:t>
      </w:r>
      <w:r w:rsidRPr="00B13F1C">
        <w:rPr>
          <w:rFonts w:ascii="仿宋" w:eastAsia="仿宋" w:hAnsi="仿宋" w:cs="仿宋"/>
          <w:color w:val="000000"/>
          <w:sz w:val="32"/>
          <w:szCs w:val="32"/>
        </w:rPr>
        <w:t>0.27%</w:t>
      </w:r>
      <w:r w:rsidRPr="00B13F1C">
        <w:rPr>
          <w:rFonts w:ascii="仿宋" w:eastAsia="仿宋" w:hAnsi="仿宋" w:cs="仿宋" w:hint="eastAsia"/>
          <w:color w:val="000000"/>
          <w:sz w:val="32"/>
          <w:szCs w:val="32"/>
        </w:rPr>
        <w:t>。</w:t>
      </w:r>
    </w:p>
    <w:p w:rsidR="009C6408" w:rsidRPr="00B13F1C" w:rsidRDefault="009C6408">
      <w:pPr>
        <w:numPr>
          <w:ilvl w:val="0"/>
          <w:numId w:val="2"/>
        </w:numPr>
        <w:adjustRightInd w:val="0"/>
        <w:snapToGrid w:val="0"/>
        <w:spacing w:line="560" w:lineRule="exact"/>
        <w:ind w:firstLineChars="200" w:firstLine="640"/>
        <w:rPr>
          <w:rFonts w:ascii="楷体_GB2312" w:eastAsia="楷体_GB2312" w:hAnsi="楷体_GB2312" w:cs="Times New Roman"/>
          <w:color w:val="000000"/>
          <w:sz w:val="32"/>
          <w:szCs w:val="32"/>
        </w:rPr>
      </w:pPr>
      <w:r w:rsidRPr="00B13F1C">
        <w:rPr>
          <w:rFonts w:ascii="楷体_GB2312" w:eastAsia="楷体_GB2312" w:hAnsi="楷体_GB2312" w:cs="楷体_GB2312" w:hint="eastAsia"/>
          <w:color w:val="000000"/>
          <w:sz w:val="32"/>
          <w:szCs w:val="32"/>
        </w:rPr>
        <w:t>财政拨款支出决算结构情况</w:t>
      </w:r>
    </w:p>
    <w:p w:rsidR="009C6408" w:rsidRPr="00B13F1C" w:rsidRDefault="009C6408">
      <w:pPr>
        <w:adjustRightInd w:val="0"/>
        <w:snapToGrid w:val="0"/>
        <w:spacing w:line="560" w:lineRule="exact"/>
        <w:ind w:firstLineChars="200" w:firstLine="640"/>
        <w:rPr>
          <w:rFonts w:ascii="仿宋" w:eastAsia="仿宋" w:hAnsi="仿宋" w:cs="仿宋"/>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年度一般公共预算财政拨款支出</w:t>
      </w:r>
      <w:r w:rsidRPr="00B13F1C">
        <w:rPr>
          <w:rFonts w:ascii="仿宋" w:eastAsia="仿宋" w:hAnsi="仿宋" w:cs="仿宋"/>
          <w:color w:val="000000"/>
          <w:sz w:val="32"/>
          <w:szCs w:val="32"/>
        </w:rPr>
        <w:t>53723.66</w:t>
      </w:r>
      <w:r w:rsidRPr="00B13F1C">
        <w:rPr>
          <w:rFonts w:ascii="仿宋" w:eastAsia="仿宋" w:hAnsi="仿宋" w:cs="仿宋" w:hint="eastAsia"/>
          <w:color w:val="000000"/>
          <w:sz w:val="32"/>
          <w:szCs w:val="32"/>
        </w:rPr>
        <w:t>万元，主要用于以下方面：公共安全（类）支出</w:t>
      </w:r>
      <w:r w:rsidRPr="00B13F1C">
        <w:rPr>
          <w:rFonts w:ascii="仿宋" w:eastAsia="仿宋" w:hAnsi="仿宋" w:cs="仿宋"/>
          <w:color w:val="000000"/>
          <w:sz w:val="32"/>
          <w:szCs w:val="32"/>
        </w:rPr>
        <w:t>46061.66</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85.74%</w:t>
      </w:r>
      <w:r w:rsidRPr="00B13F1C">
        <w:rPr>
          <w:rFonts w:ascii="仿宋" w:eastAsia="仿宋" w:hAnsi="仿宋" w:cs="仿宋" w:hint="eastAsia"/>
          <w:color w:val="000000"/>
          <w:sz w:val="32"/>
          <w:szCs w:val="32"/>
        </w:rPr>
        <w:t>，社会保障和就业支出</w:t>
      </w:r>
      <w:r w:rsidRPr="00B13F1C">
        <w:rPr>
          <w:rFonts w:ascii="仿宋" w:eastAsia="仿宋" w:hAnsi="仿宋" w:cs="仿宋"/>
          <w:color w:val="000000"/>
          <w:sz w:val="32"/>
          <w:szCs w:val="32"/>
        </w:rPr>
        <w:t>4647.65</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8.65%</w:t>
      </w:r>
      <w:r w:rsidRPr="00B13F1C">
        <w:rPr>
          <w:rFonts w:ascii="仿宋" w:eastAsia="仿宋" w:hAnsi="仿宋" w:cs="仿宋" w:hint="eastAsia"/>
          <w:color w:val="000000"/>
          <w:sz w:val="32"/>
          <w:szCs w:val="32"/>
        </w:rPr>
        <w:t>，医疗卫生和计划生育支出</w:t>
      </w:r>
      <w:r w:rsidRPr="00B13F1C">
        <w:rPr>
          <w:rFonts w:ascii="仿宋" w:eastAsia="仿宋" w:hAnsi="仿宋" w:cs="仿宋"/>
          <w:color w:val="000000"/>
          <w:sz w:val="32"/>
          <w:szCs w:val="32"/>
        </w:rPr>
        <w:t>1318.2</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2.45%</w:t>
      </w:r>
      <w:r w:rsidRPr="00B13F1C">
        <w:rPr>
          <w:rFonts w:ascii="仿宋" w:eastAsia="仿宋" w:hAnsi="仿宋" w:cs="仿宋" w:hint="eastAsia"/>
          <w:color w:val="000000"/>
          <w:sz w:val="32"/>
          <w:szCs w:val="32"/>
        </w:rPr>
        <w:t>，节能环保支出</w:t>
      </w:r>
      <w:r w:rsidRPr="00B13F1C">
        <w:rPr>
          <w:rFonts w:ascii="仿宋" w:eastAsia="仿宋" w:hAnsi="仿宋" w:cs="仿宋"/>
          <w:color w:val="000000"/>
          <w:sz w:val="32"/>
          <w:szCs w:val="32"/>
        </w:rPr>
        <w:t>179.1</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0.33%</w:t>
      </w:r>
      <w:r w:rsidRPr="00B13F1C">
        <w:rPr>
          <w:rFonts w:ascii="仿宋" w:eastAsia="仿宋" w:hAnsi="仿宋" w:cs="仿宋" w:hint="eastAsia"/>
          <w:color w:val="000000"/>
          <w:sz w:val="32"/>
          <w:szCs w:val="32"/>
        </w:rPr>
        <w:t>，城乡社区支出</w:t>
      </w:r>
      <w:r w:rsidRPr="00B13F1C">
        <w:rPr>
          <w:rFonts w:ascii="仿宋" w:eastAsia="仿宋" w:hAnsi="仿宋" w:cs="仿宋"/>
          <w:color w:val="000000"/>
          <w:sz w:val="32"/>
          <w:szCs w:val="32"/>
        </w:rPr>
        <w:t>80</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0.15%</w:t>
      </w:r>
      <w:r w:rsidRPr="00B13F1C">
        <w:rPr>
          <w:rFonts w:ascii="仿宋" w:eastAsia="仿宋" w:hAnsi="仿宋" w:cs="仿宋" w:hint="eastAsia"/>
          <w:color w:val="000000"/>
          <w:sz w:val="32"/>
          <w:szCs w:val="32"/>
        </w:rPr>
        <w:t>，农林水支出</w:t>
      </w:r>
      <w:r w:rsidRPr="00B13F1C">
        <w:rPr>
          <w:rFonts w:ascii="仿宋" w:eastAsia="仿宋" w:hAnsi="仿宋" w:cs="仿宋"/>
          <w:color w:val="000000"/>
          <w:sz w:val="32"/>
          <w:szCs w:val="32"/>
        </w:rPr>
        <w:t>2</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0.01%</w:t>
      </w:r>
      <w:r w:rsidRPr="00B13F1C">
        <w:rPr>
          <w:rFonts w:ascii="仿宋" w:eastAsia="仿宋" w:hAnsi="仿宋" w:cs="仿宋" w:hint="eastAsia"/>
          <w:color w:val="000000"/>
          <w:sz w:val="32"/>
          <w:szCs w:val="32"/>
        </w:rPr>
        <w:t>，住房保障支出</w:t>
      </w:r>
      <w:r w:rsidRPr="00B13F1C">
        <w:rPr>
          <w:rFonts w:ascii="仿宋" w:eastAsia="仿宋" w:hAnsi="仿宋" w:cs="仿宋"/>
          <w:color w:val="000000"/>
          <w:sz w:val="32"/>
          <w:szCs w:val="32"/>
        </w:rPr>
        <w:t>1435.05</w:t>
      </w:r>
      <w:r w:rsidRPr="00B13F1C">
        <w:rPr>
          <w:rFonts w:ascii="仿宋" w:eastAsia="仿宋" w:hAnsi="仿宋" w:cs="仿宋" w:hint="eastAsia"/>
          <w:color w:val="000000"/>
          <w:sz w:val="32"/>
          <w:szCs w:val="32"/>
        </w:rPr>
        <w:t>万元，占</w:t>
      </w:r>
      <w:r w:rsidRPr="00B13F1C">
        <w:rPr>
          <w:rFonts w:ascii="仿宋" w:eastAsia="仿宋" w:hAnsi="仿宋" w:cs="仿宋"/>
          <w:color w:val="000000"/>
          <w:sz w:val="32"/>
          <w:szCs w:val="32"/>
        </w:rPr>
        <w:t>2.67%</w:t>
      </w:r>
      <w:r w:rsidRPr="00B13F1C">
        <w:rPr>
          <w:rFonts w:ascii="仿宋" w:eastAsia="仿宋" w:hAnsi="仿宋" w:cs="仿宋" w:hint="eastAsia"/>
          <w:color w:val="000000"/>
          <w:sz w:val="32"/>
          <w:szCs w:val="32"/>
        </w:rPr>
        <w:t>。</w:t>
      </w:r>
    </w:p>
    <w:p w:rsidR="009C6408" w:rsidRPr="00B13F1C" w:rsidRDefault="009C6408">
      <w:pPr>
        <w:numPr>
          <w:ilvl w:val="0"/>
          <w:numId w:val="2"/>
        </w:numPr>
        <w:adjustRightInd w:val="0"/>
        <w:snapToGrid w:val="0"/>
        <w:spacing w:line="560" w:lineRule="exact"/>
        <w:ind w:firstLineChars="200" w:firstLine="640"/>
        <w:rPr>
          <w:rFonts w:ascii="楷体_GB2312" w:eastAsia="楷体_GB2312" w:hAnsi="楷体_GB2312" w:cs="Times New Roman"/>
          <w:color w:val="000000"/>
          <w:sz w:val="32"/>
          <w:szCs w:val="32"/>
        </w:rPr>
      </w:pPr>
      <w:r w:rsidRPr="00B13F1C">
        <w:rPr>
          <w:rFonts w:ascii="楷体_GB2312" w:eastAsia="楷体_GB2312" w:hAnsi="楷体_GB2312" w:cs="楷体_GB2312" w:hint="eastAsia"/>
          <w:color w:val="000000"/>
          <w:sz w:val="32"/>
          <w:szCs w:val="32"/>
        </w:rPr>
        <w:t>财政拨款支出决算具体情况。</w:t>
      </w:r>
    </w:p>
    <w:p w:rsidR="009C6408" w:rsidRPr="00B13F1C" w:rsidRDefault="009C6408">
      <w:pPr>
        <w:adjustRightInd w:val="0"/>
        <w:snapToGrid w:val="0"/>
        <w:spacing w:line="560" w:lineRule="exact"/>
        <w:ind w:firstLineChars="200" w:firstLine="640"/>
        <w:rPr>
          <w:rFonts w:ascii="仿宋" w:eastAsia="仿宋" w:hAnsi="仿宋"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年度一般公共预算财政拨款支出年初预算为</w:t>
      </w:r>
      <w:r w:rsidRPr="00B13F1C">
        <w:rPr>
          <w:rFonts w:ascii="仿宋" w:eastAsia="仿宋" w:hAnsi="仿宋" w:cs="仿宋"/>
          <w:color w:val="000000"/>
          <w:sz w:val="32"/>
          <w:szCs w:val="32"/>
        </w:rPr>
        <w:t>47319</w:t>
      </w:r>
      <w:r w:rsidRPr="00B13F1C">
        <w:rPr>
          <w:rFonts w:ascii="仿宋" w:eastAsia="仿宋" w:hAnsi="仿宋" w:cs="仿宋" w:hint="eastAsia"/>
          <w:color w:val="000000"/>
          <w:sz w:val="32"/>
          <w:szCs w:val="32"/>
        </w:rPr>
        <w:t>万元，支出决算为</w:t>
      </w:r>
      <w:r w:rsidRPr="00B13F1C">
        <w:rPr>
          <w:rFonts w:ascii="仿宋" w:eastAsia="仿宋" w:hAnsi="仿宋" w:cs="仿宋"/>
          <w:color w:val="000000"/>
          <w:sz w:val="32"/>
          <w:szCs w:val="32"/>
        </w:rPr>
        <w:t>53723.66</w:t>
      </w:r>
      <w:r w:rsidRPr="00B13F1C">
        <w:rPr>
          <w:rFonts w:ascii="仿宋" w:eastAsia="仿宋" w:hAnsi="仿宋" w:cs="仿宋" w:hint="eastAsia"/>
          <w:color w:val="000000"/>
          <w:sz w:val="32"/>
          <w:szCs w:val="32"/>
        </w:rPr>
        <w:t>万元，完成年初预算的</w:t>
      </w:r>
      <w:r w:rsidRPr="00B13F1C">
        <w:rPr>
          <w:rFonts w:ascii="仿宋" w:eastAsia="仿宋" w:hAnsi="仿宋" w:cs="仿宋"/>
          <w:color w:val="000000"/>
          <w:sz w:val="32"/>
          <w:szCs w:val="32"/>
        </w:rPr>
        <w:t>113.54%</w:t>
      </w:r>
      <w:r w:rsidRPr="00B13F1C">
        <w:rPr>
          <w:rFonts w:ascii="仿宋" w:eastAsia="仿宋" w:hAnsi="仿宋" w:cs="仿宋" w:hint="eastAsia"/>
          <w:color w:val="000000"/>
          <w:sz w:val="32"/>
          <w:szCs w:val="32"/>
        </w:rPr>
        <w:t>。</w:t>
      </w:r>
    </w:p>
    <w:p w:rsidR="009C6408" w:rsidRPr="00B13F1C" w:rsidRDefault="009C6408">
      <w:pPr>
        <w:numPr>
          <w:ilvl w:val="0"/>
          <w:numId w:val="1"/>
        </w:numPr>
        <w:adjustRightInd w:val="0"/>
        <w:snapToGrid w:val="0"/>
        <w:spacing w:line="560" w:lineRule="exact"/>
        <w:ind w:firstLineChars="200" w:firstLine="64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关于一般公共预算财政拨款基本支出决算情况说明</w:t>
      </w:r>
    </w:p>
    <w:p w:rsidR="009C6408" w:rsidRPr="00B13F1C" w:rsidRDefault="009C6408">
      <w:pPr>
        <w:adjustRightInd w:val="0"/>
        <w:snapToGrid w:val="0"/>
        <w:spacing w:line="560" w:lineRule="exact"/>
        <w:ind w:firstLineChars="200" w:firstLine="640"/>
        <w:rPr>
          <w:rFonts w:ascii="仿宋" w:eastAsia="仿宋" w:hAnsi="仿宋"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年一般公共预算财政拨款基本支出</w:t>
      </w:r>
      <w:r w:rsidRPr="00B13F1C">
        <w:rPr>
          <w:rFonts w:ascii="仿宋" w:eastAsia="仿宋" w:hAnsi="仿宋" w:cs="仿宋"/>
          <w:color w:val="000000"/>
          <w:sz w:val="32"/>
          <w:szCs w:val="32"/>
        </w:rPr>
        <w:t>38018.03</w:t>
      </w:r>
      <w:r w:rsidRPr="00B13F1C">
        <w:rPr>
          <w:rFonts w:ascii="仿宋" w:eastAsia="仿宋" w:hAnsi="仿宋" w:cs="仿宋" w:hint="eastAsia"/>
          <w:color w:val="000000"/>
          <w:sz w:val="32"/>
          <w:szCs w:val="32"/>
        </w:rPr>
        <w:t>万元，其中：人员经费</w:t>
      </w:r>
      <w:r w:rsidRPr="00B13F1C">
        <w:rPr>
          <w:rFonts w:ascii="仿宋" w:eastAsia="仿宋" w:hAnsi="仿宋" w:cs="仿宋"/>
          <w:color w:val="000000"/>
          <w:sz w:val="32"/>
          <w:szCs w:val="32"/>
        </w:rPr>
        <w:t>35325.52</w:t>
      </w:r>
      <w:r w:rsidRPr="00B13F1C">
        <w:rPr>
          <w:rFonts w:ascii="仿宋" w:eastAsia="仿宋" w:hAnsi="仿宋" w:cs="仿宋" w:hint="eastAsia"/>
          <w:color w:val="000000"/>
          <w:sz w:val="32"/>
          <w:szCs w:val="32"/>
        </w:rPr>
        <w:t>万元，主要包括：基本工资</w:t>
      </w:r>
      <w:r w:rsidRPr="00B13F1C">
        <w:rPr>
          <w:rFonts w:ascii="仿宋" w:eastAsia="仿宋" w:hAnsi="仿宋" w:cs="仿宋"/>
          <w:color w:val="000000"/>
          <w:sz w:val="32"/>
          <w:szCs w:val="32"/>
        </w:rPr>
        <w:t>10442.12</w:t>
      </w:r>
      <w:r w:rsidRPr="00B13F1C">
        <w:rPr>
          <w:rFonts w:ascii="仿宋" w:eastAsia="仿宋" w:hAnsi="仿宋" w:cs="仿宋" w:hint="eastAsia"/>
          <w:color w:val="000000"/>
          <w:sz w:val="32"/>
          <w:szCs w:val="32"/>
        </w:rPr>
        <w:t>万元、津贴补贴</w:t>
      </w:r>
      <w:r w:rsidRPr="00B13F1C">
        <w:rPr>
          <w:rFonts w:ascii="仿宋" w:eastAsia="仿宋" w:hAnsi="仿宋" w:cs="仿宋"/>
          <w:color w:val="000000"/>
          <w:sz w:val="32"/>
          <w:szCs w:val="32"/>
        </w:rPr>
        <w:t>7692.14</w:t>
      </w:r>
      <w:r w:rsidRPr="00B13F1C">
        <w:rPr>
          <w:rFonts w:ascii="仿宋" w:eastAsia="仿宋" w:hAnsi="仿宋" w:cs="仿宋" w:hint="eastAsia"/>
          <w:color w:val="000000"/>
          <w:sz w:val="32"/>
          <w:szCs w:val="32"/>
        </w:rPr>
        <w:t>万元、奖金</w:t>
      </w:r>
      <w:r w:rsidRPr="00B13F1C">
        <w:rPr>
          <w:rFonts w:ascii="仿宋" w:eastAsia="仿宋" w:hAnsi="仿宋" w:cs="仿宋"/>
          <w:color w:val="000000"/>
          <w:sz w:val="32"/>
          <w:szCs w:val="32"/>
        </w:rPr>
        <w:t>3407.19</w:t>
      </w:r>
      <w:r w:rsidRPr="00B13F1C">
        <w:rPr>
          <w:rFonts w:ascii="仿宋" w:eastAsia="仿宋" w:hAnsi="仿宋" w:cs="仿宋" w:hint="eastAsia"/>
          <w:color w:val="000000"/>
          <w:sz w:val="32"/>
          <w:szCs w:val="32"/>
        </w:rPr>
        <w:t>万元、伙食补助费</w:t>
      </w:r>
      <w:r w:rsidRPr="00B13F1C">
        <w:rPr>
          <w:rFonts w:ascii="仿宋" w:eastAsia="仿宋" w:hAnsi="仿宋" w:cs="仿宋"/>
          <w:color w:val="000000"/>
          <w:sz w:val="32"/>
          <w:szCs w:val="32"/>
        </w:rPr>
        <w:t>948.5</w:t>
      </w:r>
      <w:r w:rsidRPr="00B13F1C">
        <w:rPr>
          <w:rFonts w:ascii="仿宋" w:eastAsia="仿宋" w:hAnsi="仿宋" w:cs="仿宋" w:hint="eastAsia"/>
          <w:color w:val="000000"/>
          <w:sz w:val="32"/>
          <w:szCs w:val="32"/>
        </w:rPr>
        <w:t>万元、基本养老保险缴费</w:t>
      </w:r>
      <w:r w:rsidRPr="00B13F1C">
        <w:rPr>
          <w:rFonts w:ascii="仿宋" w:eastAsia="仿宋" w:hAnsi="仿宋" w:cs="仿宋"/>
          <w:color w:val="000000"/>
          <w:sz w:val="32"/>
          <w:szCs w:val="32"/>
        </w:rPr>
        <w:t>2960.92</w:t>
      </w:r>
      <w:r w:rsidRPr="00B13F1C">
        <w:rPr>
          <w:rFonts w:ascii="仿宋" w:eastAsia="仿宋" w:hAnsi="仿宋" w:cs="仿宋" w:hint="eastAsia"/>
          <w:color w:val="000000"/>
          <w:sz w:val="32"/>
          <w:szCs w:val="32"/>
        </w:rPr>
        <w:t>万元、职业年金</w:t>
      </w:r>
      <w:r w:rsidRPr="00B13F1C">
        <w:rPr>
          <w:rFonts w:ascii="仿宋" w:eastAsia="仿宋" w:hAnsi="仿宋" w:cs="仿宋"/>
          <w:color w:val="000000"/>
          <w:sz w:val="32"/>
          <w:szCs w:val="32"/>
        </w:rPr>
        <w:t>1358.5</w:t>
      </w:r>
      <w:r w:rsidRPr="00B13F1C">
        <w:rPr>
          <w:rFonts w:ascii="仿宋" w:eastAsia="仿宋" w:hAnsi="仿宋" w:cs="仿宋" w:hint="eastAsia"/>
          <w:color w:val="000000"/>
          <w:sz w:val="32"/>
          <w:szCs w:val="32"/>
        </w:rPr>
        <w:t>万元、其他工资和福利支出</w:t>
      </w:r>
      <w:r w:rsidRPr="00B13F1C">
        <w:rPr>
          <w:rFonts w:ascii="仿宋" w:eastAsia="仿宋" w:hAnsi="仿宋" w:cs="仿宋"/>
          <w:color w:val="000000"/>
          <w:sz w:val="32"/>
          <w:szCs w:val="32"/>
        </w:rPr>
        <w:t>4076.17</w:t>
      </w:r>
      <w:r w:rsidRPr="00B13F1C">
        <w:rPr>
          <w:rFonts w:ascii="仿宋" w:eastAsia="仿宋" w:hAnsi="仿宋" w:cs="仿宋" w:hint="eastAsia"/>
          <w:color w:val="000000"/>
          <w:sz w:val="32"/>
          <w:szCs w:val="32"/>
        </w:rPr>
        <w:t>万元；对个人和家庭的补助</w:t>
      </w:r>
      <w:r w:rsidRPr="00B13F1C">
        <w:rPr>
          <w:rFonts w:ascii="仿宋" w:eastAsia="仿宋" w:hAnsi="仿宋" w:cs="仿宋"/>
          <w:color w:val="000000"/>
          <w:sz w:val="32"/>
          <w:szCs w:val="32"/>
        </w:rPr>
        <w:t>4439.99</w:t>
      </w:r>
      <w:r w:rsidRPr="00B13F1C">
        <w:rPr>
          <w:rFonts w:ascii="仿宋" w:eastAsia="仿宋" w:hAnsi="仿宋" w:cs="仿宋" w:hint="eastAsia"/>
          <w:color w:val="000000"/>
          <w:sz w:val="32"/>
          <w:szCs w:val="32"/>
        </w:rPr>
        <w:t>万元，主要包括：退休费</w:t>
      </w:r>
      <w:r w:rsidRPr="00B13F1C">
        <w:rPr>
          <w:rFonts w:ascii="仿宋" w:eastAsia="仿宋" w:hAnsi="仿宋" w:cs="仿宋"/>
          <w:color w:val="000000"/>
          <w:sz w:val="32"/>
          <w:szCs w:val="32"/>
        </w:rPr>
        <w:t>465.52</w:t>
      </w:r>
      <w:r w:rsidRPr="00B13F1C">
        <w:rPr>
          <w:rFonts w:ascii="仿宋" w:eastAsia="仿宋" w:hAnsi="仿宋" w:cs="仿宋" w:hint="eastAsia"/>
          <w:color w:val="000000"/>
          <w:sz w:val="32"/>
          <w:szCs w:val="32"/>
        </w:rPr>
        <w:t>万元、离休费</w:t>
      </w:r>
      <w:r w:rsidRPr="00B13F1C">
        <w:rPr>
          <w:rFonts w:ascii="仿宋" w:eastAsia="仿宋" w:hAnsi="仿宋" w:cs="仿宋"/>
          <w:color w:val="000000"/>
          <w:sz w:val="32"/>
          <w:szCs w:val="32"/>
        </w:rPr>
        <w:t>144.57</w:t>
      </w:r>
      <w:r w:rsidRPr="00B13F1C">
        <w:rPr>
          <w:rFonts w:ascii="仿宋" w:eastAsia="仿宋" w:hAnsi="仿宋" w:cs="仿宋" w:hint="eastAsia"/>
          <w:color w:val="000000"/>
          <w:sz w:val="32"/>
          <w:szCs w:val="32"/>
        </w:rPr>
        <w:t>万元、抚恤金</w:t>
      </w:r>
      <w:r w:rsidRPr="00B13F1C">
        <w:rPr>
          <w:rFonts w:ascii="仿宋" w:eastAsia="仿宋" w:hAnsi="仿宋" w:cs="仿宋"/>
          <w:color w:val="000000"/>
          <w:sz w:val="32"/>
          <w:szCs w:val="32"/>
        </w:rPr>
        <w:t>313.22</w:t>
      </w:r>
      <w:r w:rsidRPr="00B13F1C">
        <w:rPr>
          <w:rFonts w:ascii="仿宋" w:eastAsia="仿宋" w:hAnsi="仿宋" w:cs="仿宋" w:hint="eastAsia"/>
          <w:color w:val="000000"/>
          <w:sz w:val="32"/>
          <w:szCs w:val="32"/>
        </w:rPr>
        <w:t>万元、救济金</w:t>
      </w:r>
      <w:r w:rsidRPr="00B13F1C">
        <w:rPr>
          <w:rFonts w:ascii="仿宋" w:eastAsia="仿宋" w:hAnsi="仿宋" w:cs="仿宋"/>
          <w:color w:val="000000"/>
          <w:sz w:val="32"/>
          <w:szCs w:val="32"/>
        </w:rPr>
        <w:t>22.61</w:t>
      </w:r>
      <w:r w:rsidRPr="00B13F1C">
        <w:rPr>
          <w:rFonts w:ascii="仿宋" w:eastAsia="仿宋" w:hAnsi="仿宋" w:cs="仿宋" w:hint="eastAsia"/>
          <w:color w:val="000000"/>
          <w:sz w:val="32"/>
          <w:szCs w:val="32"/>
        </w:rPr>
        <w:t>万元、医疗费</w:t>
      </w:r>
      <w:r w:rsidRPr="00B13F1C">
        <w:rPr>
          <w:rFonts w:ascii="仿宋" w:eastAsia="仿宋" w:hAnsi="仿宋" w:cs="仿宋"/>
          <w:color w:val="000000"/>
          <w:sz w:val="32"/>
          <w:szCs w:val="32"/>
        </w:rPr>
        <w:t>1318.2</w:t>
      </w:r>
      <w:r w:rsidRPr="00B13F1C">
        <w:rPr>
          <w:rFonts w:ascii="仿宋" w:eastAsia="仿宋" w:hAnsi="仿宋" w:cs="仿宋" w:hint="eastAsia"/>
          <w:color w:val="000000"/>
          <w:sz w:val="32"/>
          <w:szCs w:val="32"/>
        </w:rPr>
        <w:t>万元、奖励金</w:t>
      </w:r>
      <w:r w:rsidRPr="00B13F1C">
        <w:rPr>
          <w:rFonts w:ascii="仿宋" w:eastAsia="仿宋" w:hAnsi="仿宋" w:cs="仿宋"/>
          <w:color w:val="000000"/>
          <w:sz w:val="32"/>
          <w:szCs w:val="32"/>
        </w:rPr>
        <w:t>577.49</w:t>
      </w:r>
      <w:r w:rsidRPr="00B13F1C">
        <w:rPr>
          <w:rFonts w:ascii="仿宋" w:eastAsia="仿宋" w:hAnsi="仿宋" w:cs="仿宋" w:hint="eastAsia"/>
          <w:color w:val="000000"/>
          <w:sz w:val="32"/>
          <w:szCs w:val="32"/>
        </w:rPr>
        <w:t>万元、住房公积金</w:t>
      </w:r>
      <w:r w:rsidRPr="00B13F1C">
        <w:rPr>
          <w:rFonts w:ascii="仿宋" w:eastAsia="仿宋" w:hAnsi="仿宋" w:cs="仿宋"/>
          <w:color w:val="000000"/>
          <w:sz w:val="32"/>
          <w:szCs w:val="32"/>
        </w:rPr>
        <w:t>1435.05</w:t>
      </w:r>
      <w:r w:rsidRPr="00B13F1C">
        <w:rPr>
          <w:rFonts w:ascii="仿宋" w:eastAsia="仿宋" w:hAnsi="仿宋" w:cs="仿宋" w:hint="eastAsia"/>
          <w:color w:val="000000"/>
          <w:sz w:val="32"/>
          <w:szCs w:val="32"/>
        </w:rPr>
        <w:t>万元、其他对个人和家庭补助支出</w:t>
      </w:r>
      <w:r w:rsidRPr="00B13F1C">
        <w:rPr>
          <w:rFonts w:ascii="仿宋" w:eastAsia="仿宋" w:hAnsi="仿宋" w:cs="仿宋"/>
          <w:color w:val="000000"/>
          <w:sz w:val="32"/>
          <w:szCs w:val="32"/>
        </w:rPr>
        <w:t>163.33</w:t>
      </w:r>
      <w:r w:rsidRPr="00B13F1C">
        <w:rPr>
          <w:rFonts w:ascii="仿宋" w:eastAsia="仿宋" w:hAnsi="仿宋" w:cs="仿宋" w:hint="eastAsia"/>
          <w:color w:val="000000"/>
          <w:sz w:val="32"/>
          <w:szCs w:val="32"/>
        </w:rPr>
        <w:t>万元。商品和服务支出</w:t>
      </w:r>
      <w:r w:rsidRPr="00B13F1C">
        <w:rPr>
          <w:rFonts w:ascii="仿宋" w:eastAsia="仿宋" w:hAnsi="仿宋" w:cs="仿宋"/>
          <w:color w:val="000000"/>
          <w:sz w:val="32"/>
          <w:szCs w:val="32"/>
        </w:rPr>
        <w:t>2692.51</w:t>
      </w:r>
      <w:r w:rsidRPr="00B13F1C">
        <w:rPr>
          <w:rFonts w:ascii="仿宋" w:eastAsia="仿宋" w:hAnsi="仿宋" w:cs="仿宋" w:hint="eastAsia"/>
          <w:color w:val="000000"/>
          <w:sz w:val="32"/>
          <w:szCs w:val="32"/>
        </w:rPr>
        <w:t>万元，其他资本性支出</w:t>
      </w:r>
      <w:r w:rsidRPr="00B13F1C">
        <w:rPr>
          <w:rFonts w:ascii="仿宋" w:eastAsia="仿宋" w:hAnsi="仿宋" w:cs="仿宋"/>
          <w:color w:val="000000"/>
          <w:sz w:val="32"/>
          <w:szCs w:val="32"/>
        </w:rPr>
        <w:t>0</w:t>
      </w:r>
      <w:r w:rsidRPr="00B13F1C">
        <w:rPr>
          <w:rFonts w:ascii="仿宋" w:eastAsia="仿宋" w:hAnsi="仿宋" w:cs="仿宋" w:hint="eastAsia"/>
          <w:color w:val="000000"/>
          <w:sz w:val="32"/>
          <w:szCs w:val="32"/>
        </w:rPr>
        <w:t>万元主要是办公设备购置、专用设备购置、大型修缮、信息网络及软件购置更新。</w:t>
      </w:r>
    </w:p>
    <w:p w:rsidR="009C6408" w:rsidRPr="00B13F1C" w:rsidRDefault="009C6408">
      <w:pPr>
        <w:adjustRightInd w:val="0"/>
        <w:snapToGrid w:val="0"/>
        <w:spacing w:line="560" w:lineRule="exact"/>
        <w:ind w:firstLineChars="200" w:firstLine="640"/>
        <w:rPr>
          <w:rFonts w:ascii="黑体" w:eastAsia="黑体" w:hAnsi="黑体" w:cs="Times New Roman"/>
          <w:color w:val="000000"/>
          <w:sz w:val="32"/>
          <w:szCs w:val="32"/>
        </w:rPr>
      </w:pPr>
      <w:r w:rsidRPr="00B13F1C">
        <w:rPr>
          <w:rFonts w:ascii="黑体" w:eastAsia="黑体" w:hAnsi="黑体" w:cs="黑体" w:hint="eastAsia"/>
          <w:color w:val="000000"/>
          <w:sz w:val="32"/>
          <w:szCs w:val="32"/>
        </w:rPr>
        <w:t>七、关于一般公共预算财政拨款“三公”经费支出决算情况说明</w:t>
      </w:r>
    </w:p>
    <w:p w:rsidR="009C6408" w:rsidRPr="00B13F1C" w:rsidRDefault="009C6408">
      <w:pPr>
        <w:numPr>
          <w:ilvl w:val="0"/>
          <w:numId w:val="3"/>
        </w:numPr>
        <w:kinsoku w:val="0"/>
        <w:overflowPunct w:val="0"/>
        <w:autoSpaceDE w:val="0"/>
        <w:autoSpaceDN w:val="0"/>
        <w:adjustRightInd w:val="0"/>
        <w:snapToGrid w:val="0"/>
        <w:spacing w:line="560" w:lineRule="exact"/>
        <w:ind w:firstLineChars="200" w:firstLine="640"/>
        <w:rPr>
          <w:rFonts w:ascii="楷体_GB2312" w:eastAsia="楷体_GB2312" w:hAnsi="楷体_GB2312" w:cs="Times New Roman"/>
          <w:color w:val="000000"/>
          <w:sz w:val="32"/>
          <w:szCs w:val="32"/>
        </w:rPr>
      </w:pPr>
      <w:r w:rsidRPr="00B13F1C">
        <w:rPr>
          <w:rFonts w:ascii="楷体_GB2312" w:eastAsia="楷体_GB2312" w:hAnsi="楷体_GB2312" w:cs="楷体_GB2312" w:hint="eastAsia"/>
          <w:color w:val="000000"/>
          <w:sz w:val="32"/>
          <w:szCs w:val="32"/>
        </w:rPr>
        <w:t>“三公”经费财政拨款支出决算总体情况说明。</w:t>
      </w:r>
    </w:p>
    <w:p w:rsidR="009C6408" w:rsidRPr="00B13F1C" w:rsidRDefault="009C6408">
      <w:pPr>
        <w:adjustRightInd w:val="0"/>
        <w:snapToGrid w:val="0"/>
        <w:spacing w:line="560" w:lineRule="exact"/>
        <w:ind w:firstLineChars="200" w:firstLine="640"/>
        <w:rPr>
          <w:rFonts w:ascii="仿宋" w:eastAsia="仿宋" w:hAnsi="仿宋" w:cs="仿宋"/>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年度“三公”经费财政拨款支出预算为</w:t>
      </w:r>
      <w:r w:rsidRPr="00B13F1C">
        <w:rPr>
          <w:rFonts w:ascii="仿宋" w:eastAsia="仿宋" w:hAnsi="仿宋" w:cs="仿宋"/>
          <w:color w:val="000000"/>
          <w:sz w:val="32"/>
          <w:szCs w:val="32"/>
        </w:rPr>
        <w:t>1835</w:t>
      </w:r>
      <w:r w:rsidRPr="00B13F1C">
        <w:rPr>
          <w:rFonts w:ascii="仿宋" w:eastAsia="仿宋" w:hAnsi="仿宋" w:cs="仿宋" w:hint="eastAsia"/>
          <w:color w:val="000000"/>
          <w:sz w:val="32"/>
          <w:szCs w:val="32"/>
        </w:rPr>
        <w:t>万元，支出决算为</w:t>
      </w:r>
      <w:r w:rsidRPr="00B13F1C">
        <w:rPr>
          <w:rFonts w:ascii="仿宋" w:eastAsia="仿宋" w:hAnsi="仿宋" w:cs="仿宋"/>
          <w:color w:val="000000"/>
          <w:sz w:val="32"/>
          <w:szCs w:val="32"/>
        </w:rPr>
        <w:t>1267.52</w:t>
      </w:r>
      <w:r w:rsidRPr="00B13F1C">
        <w:rPr>
          <w:rFonts w:ascii="仿宋" w:eastAsia="仿宋" w:hAnsi="仿宋" w:cs="仿宋" w:hint="eastAsia"/>
          <w:color w:val="000000"/>
          <w:sz w:val="32"/>
          <w:szCs w:val="32"/>
        </w:rPr>
        <w:t>万元，完成预算的</w:t>
      </w:r>
      <w:r w:rsidRPr="00B13F1C">
        <w:rPr>
          <w:rFonts w:ascii="仿宋" w:eastAsia="仿宋" w:hAnsi="仿宋" w:cs="仿宋"/>
          <w:color w:val="000000"/>
          <w:sz w:val="32"/>
          <w:szCs w:val="32"/>
        </w:rPr>
        <w:t>69.07%</w:t>
      </w:r>
      <w:r w:rsidRPr="00B13F1C">
        <w:rPr>
          <w:rFonts w:ascii="仿宋" w:eastAsia="仿宋" w:hAnsi="仿宋" w:cs="仿宋" w:hint="eastAsia"/>
          <w:color w:val="000000"/>
          <w:sz w:val="32"/>
          <w:szCs w:val="32"/>
        </w:rPr>
        <w:t>，其中：因公出国（境）费支出决算为</w:t>
      </w:r>
      <w:r w:rsidRPr="00B13F1C">
        <w:rPr>
          <w:rFonts w:ascii="仿宋" w:eastAsia="仿宋" w:hAnsi="仿宋" w:cs="仿宋"/>
          <w:color w:val="000000"/>
          <w:sz w:val="32"/>
          <w:szCs w:val="32"/>
        </w:rPr>
        <w:t>10.63</w:t>
      </w:r>
      <w:r w:rsidRPr="00B13F1C">
        <w:rPr>
          <w:rFonts w:ascii="仿宋" w:eastAsia="仿宋" w:hAnsi="仿宋" w:cs="仿宋" w:hint="eastAsia"/>
          <w:color w:val="000000"/>
          <w:sz w:val="32"/>
          <w:szCs w:val="32"/>
        </w:rPr>
        <w:t>万元，完成预算的</w:t>
      </w:r>
      <w:r w:rsidRPr="00B13F1C">
        <w:rPr>
          <w:rFonts w:ascii="仿宋" w:eastAsia="仿宋" w:hAnsi="仿宋" w:cs="仿宋"/>
          <w:color w:val="000000"/>
          <w:sz w:val="32"/>
          <w:szCs w:val="32"/>
        </w:rPr>
        <w:t>0%</w:t>
      </w:r>
      <w:r w:rsidRPr="00B13F1C">
        <w:rPr>
          <w:rFonts w:ascii="仿宋" w:eastAsia="仿宋" w:hAnsi="仿宋" w:cs="仿宋" w:hint="eastAsia"/>
          <w:color w:val="000000"/>
          <w:sz w:val="32"/>
          <w:szCs w:val="32"/>
        </w:rPr>
        <w:t>；公务用车购置及运行费支出决算为</w:t>
      </w:r>
      <w:r w:rsidRPr="00B13F1C">
        <w:rPr>
          <w:rFonts w:ascii="仿宋" w:eastAsia="仿宋" w:hAnsi="仿宋" w:cs="仿宋"/>
          <w:color w:val="000000"/>
          <w:sz w:val="32"/>
          <w:szCs w:val="32"/>
        </w:rPr>
        <w:t>1249.24</w:t>
      </w:r>
      <w:r w:rsidRPr="00B13F1C">
        <w:rPr>
          <w:rFonts w:ascii="仿宋" w:eastAsia="仿宋" w:hAnsi="仿宋" w:cs="仿宋" w:hint="eastAsia"/>
          <w:color w:val="000000"/>
          <w:sz w:val="32"/>
          <w:szCs w:val="32"/>
        </w:rPr>
        <w:t>万元，完成预算的</w:t>
      </w:r>
      <w:r w:rsidRPr="00B13F1C">
        <w:rPr>
          <w:rFonts w:ascii="仿宋" w:eastAsia="仿宋" w:hAnsi="仿宋" w:cs="仿宋"/>
          <w:color w:val="000000"/>
          <w:sz w:val="32"/>
          <w:szCs w:val="32"/>
        </w:rPr>
        <w:t>68.63%</w:t>
      </w:r>
      <w:r w:rsidRPr="00B13F1C">
        <w:rPr>
          <w:rFonts w:ascii="仿宋" w:eastAsia="仿宋" w:hAnsi="仿宋" w:cs="仿宋" w:hint="eastAsia"/>
          <w:color w:val="000000"/>
          <w:sz w:val="32"/>
          <w:szCs w:val="32"/>
        </w:rPr>
        <w:t>；公务接待费支出决算为</w:t>
      </w:r>
      <w:r w:rsidRPr="00B13F1C">
        <w:rPr>
          <w:rFonts w:ascii="仿宋" w:eastAsia="仿宋" w:hAnsi="仿宋" w:cs="仿宋"/>
          <w:color w:val="000000"/>
          <w:sz w:val="32"/>
          <w:szCs w:val="32"/>
        </w:rPr>
        <w:t>7.65</w:t>
      </w:r>
      <w:r w:rsidRPr="00B13F1C">
        <w:rPr>
          <w:rFonts w:ascii="仿宋" w:eastAsia="仿宋" w:hAnsi="仿宋" w:cs="仿宋" w:hint="eastAsia"/>
          <w:color w:val="000000"/>
          <w:sz w:val="32"/>
          <w:szCs w:val="32"/>
        </w:rPr>
        <w:t>万元，完成预算的</w:t>
      </w:r>
      <w:r w:rsidRPr="00B13F1C">
        <w:rPr>
          <w:rFonts w:ascii="仿宋" w:eastAsia="仿宋" w:hAnsi="仿宋" w:cs="仿宋"/>
          <w:color w:val="000000"/>
          <w:sz w:val="32"/>
          <w:szCs w:val="32"/>
        </w:rPr>
        <w:t>51%</w:t>
      </w:r>
      <w:r w:rsidRPr="00B13F1C">
        <w:rPr>
          <w:rFonts w:ascii="仿宋" w:eastAsia="仿宋" w:hAnsi="仿宋" w:cs="仿宋" w:hint="eastAsia"/>
          <w:color w:val="000000"/>
          <w:sz w:val="32"/>
          <w:szCs w:val="32"/>
        </w:rPr>
        <w:t>。</w:t>
      </w:r>
    </w:p>
    <w:p w:rsidR="009C6408" w:rsidRPr="00B13F1C" w:rsidRDefault="009C6408">
      <w:pPr>
        <w:adjustRightInd w:val="0"/>
        <w:snapToGrid w:val="0"/>
        <w:spacing w:line="560" w:lineRule="exact"/>
        <w:ind w:firstLineChars="200" w:firstLine="640"/>
        <w:rPr>
          <w:rFonts w:ascii="仿宋" w:eastAsia="仿宋" w:hAnsi="仿宋" w:cs="Times New Roman"/>
          <w:color w:val="000000"/>
          <w:sz w:val="32"/>
          <w:szCs w:val="32"/>
        </w:rPr>
      </w:pPr>
      <w:r w:rsidRPr="00B13F1C">
        <w:rPr>
          <w:rFonts w:ascii="仿宋" w:eastAsia="仿宋" w:hAnsi="仿宋" w:cs="仿宋"/>
          <w:color w:val="000000"/>
          <w:sz w:val="32"/>
          <w:szCs w:val="32"/>
        </w:rPr>
        <w:t>2017</w:t>
      </w:r>
      <w:r w:rsidRPr="00B13F1C">
        <w:rPr>
          <w:rFonts w:ascii="仿宋" w:eastAsia="仿宋" w:hAnsi="仿宋" w:cs="仿宋" w:hint="eastAsia"/>
          <w:color w:val="000000"/>
          <w:sz w:val="32"/>
          <w:szCs w:val="32"/>
        </w:rPr>
        <w:t>年度“三公”经费财政拨款支出决算数比</w:t>
      </w:r>
      <w:r w:rsidRPr="00B13F1C">
        <w:rPr>
          <w:rFonts w:ascii="仿宋" w:eastAsia="仿宋" w:hAnsi="仿宋" w:cs="仿宋"/>
          <w:color w:val="000000"/>
          <w:sz w:val="32"/>
          <w:szCs w:val="32"/>
        </w:rPr>
        <w:t>2016</w:t>
      </w:r>
      <w:r w:rsidRPr="00B13F1C">
        <w:rPr>
          <w:rFonts w:ascii="仿宋" w:eastAsia="仿宋" w:hAnsi="仿宋" w:cs="仿宋" w:hint="eastAsia"/>
          <w:color w:val="000000"/>
          <w:sz w:val="32"/>
          <w:szCs w:val="32"/>
        </w:rPr>
        <w:t>年减少</w:t>
      </w:r>
      <w:r w:rsidRPr="00B13F1C">
        <w:rPr>
          <w:rFonts w:ascii="仿宋" w:eastAsia="仿宋" w:hAnsi="仿宋" w:cs="仿宋"/>
          <w:color w:val="000000"/>
          <w:sz w:val="32"/>
          <w:szCs w:val="32"/>
        </w:rPr>
        <w:t>423.55</w:t>
      </w:r>
      <w:r w:rsidRPr="00B13F1C">
        <w:rPr>
          <w:rFonts w:ascii="仿宋" w:eastAsia="仿宋" w:hAnsi="仿宋" w:cs="仿宋" w:hint="eastAsia"/>
          <w:color w:val="000000"/>
          <w:sz w:val="32"/>
          <w:szCs w:val="32"/>
        </w:rPr>
        <w:t>万元，下降</w:t>
      </w:r>
      <w:r w:rsidRPr="00B13F1C">
        <w:rPr>
          <w:rFonts w:ascii="仿宋" w:eastAsia="仿宋" w:hAnsi="仿宋" w:cs="仿宋"/>
          <w:color w:val="000000"/>
          <w:sz w:val="32"/>
          <w:szCs w:val="32"/>
        </w:rPr>
        <w:t>25.05%</w:t>
      </w:r>
      <w:r w:rsidRPr="00B13F1C">
        <w:rPr>
          <w:rFonts w:ascii="仿宋" w:eastAsia="仿宋" w:hAnsi="仿宋" w:cs="仿宋" w:hint="eastAsia"/>
          <w:color w:val="000000"/>
          <w:sz w:val="32"/>
          <w:szCs w:val="32"/>
        </w:rPr>
        <w:t>，其中：因公出国（境）费支出决算增加</w:t>
      </w:r>
      <w:r w:rsidRPr="00B13F1C">
        <w:rPr>
          <w:rFonts w:ascii="仿宋" w:eastAsia="仿宋" w:hAnsi="仿宋" w:cs="仿宋"/>
          <w:color w:val="000000"/>
          <w:sz w:val="32"/>
          <w:szCs w:val="32"/>
        </w:rPr>
        <w:t>9.36</w:t>
      </w:r>
      <w:r w:rsidRPr="00B13F1C">
        <w:rPr>
          <w:rFonts w:ascii="仿宋" w:eastAsia="仿宋" w:hAnsi="仿宋" w:cs="仿宋" w:hint="eastAsia"/>
          <w:color w:val="000000"/>
          <w:sz w:val="32"/>
          <w:szCs w:val="32"/>
        </w:rPr>
        <w:t>万元，增长</w:t>
      </w:r>
      <w:r w:rsidRPr="00B13F1C">
        <w:rPr>
          <w:rFonts w:ascii="仿宋" w:eastAsia="仿宋" w:hAnsi="仿宋" w:cs="仿宋"/>
          <w:color w:val="000000"/>
          <w:sz w:val="32"/>
          <w:szCs w:val="32"/>
        </w:rPr>
        <w:t>737%</w:t>
      </w:r>
      <w:r w:rsidRPr="00B13F1C">
        <w:rPr>
          <w:rFonts w:ascii="仿宋" w:eastAsia="仿宋" w:hAnsi="仿宋" w:cs="仿宋" w:hint="eastAsia"/>
          <w:color w:val="000000"/>
          <w:sz w:val="32"/>
          <w:szCs w:val="32"/>
        </w:rPr>
        <w:t>；公务用车购置及运行费支出决算减少</w:t>
      </w:r>
      <w:r w:rsidRPr="00B13F1C">
        <w:rPr>
          <w:rFonts w:ascii="仿宋" w:eastAsia="仿宋" w:hAnsi="仿宋" w:cs="仿宋"/>
          <w:color w:val="000000"/>
          <w:sz w:val="32"/>
          <w:szCs w:val="32"/>
        </w:rPr>
        <w:t>429.2</w:t>
      </w:r>
      <w:r w:rsidRPr="00B13F1C">
        <w:rPr>
          <w:rFonts w:ascii="仿宋" w:eastAsia="仿宋" w:hAnsi="仿宋" w:cs="仿宋" w:hint="eastAsia"/>
          <w:color w:val="000000"/>
          <w:sz w:val="32"/>
          <w:szCs w:val="32"/>
        </w:rPr>
        <w:t>万元，下降</w:t>
      </w:r>
      <w:r w:rsidRPr="00B13F1C">
        <w:rPr>
          <w:rFonts w:ascii="仿宋" w:eastAsia="仿宋" w:hAnsi="仿宋" w:cs="仿宋"/>
          <w:color w:val="000000"/>
          <w:sz w:val="32"/>
          <w:szCs w:val="32"/>
        </w:rPr>
        <w:t>25.57%</w:t>
      </w:r>
      <w:r w:rsidRPr="00B13F1C">
        <w:rPr>
          <w:rFonts w:ascii="仿宋" w:eastAsia="仿宋" w:hAnsi="仿宋" w:cs="仿宋" w:hint="eastAsia"/>
          <w:color w:val="000000"/>
          <w:sz w:val="32"/>
          <w:szCs w:val="32"/>
        </w:rPr>
        <w:t>；公务接待费支出决算减少</w:t>
      </w:r>
      <w:r w:rsidRPr="00B13F1C">
        <w:rPr>
          <w:rFonts w:ascii="仿宋" w:eastAsia="仿宋" w:hAnsi="仿宋" w:cs="仿宋"/>
          <w:color w:val="000000"/>
          <w:sz w:val="32"/>
          <w:szCs w:val="32"/>
        </w:rPr>
        <w:t>3.71</w:t>
      </w:r>
      <w:r w:rsidRPr="00B13F1C">
        <w:rPr>
          <w:rFonts w:ascii="仿宋" w:eastAsia="仿宋" w:hAnsi="仿宋" w:cs="仿宋" w:hint="eastAsia"/>
          <w:color w:val="000000"/>
          <w:sz w:val="32"/>
          <w:szCs w:val="32"/>
        </w:rPr>
        <w:t>万元，下降</w:t>
      </w:r>
      <w:r w:rsidRPr="00B13F1C">
        <w:rPr>
          <w:rFonts w:ascii="仿宋" w:eastAsia="仿宋" w:hAnsi="仿宋" w:cs="仿宋"/>
          <w:color w:val="000000"/>
          <w:sz w:val="32"/>
          <w:szCs w:val="32"/>
        </w:rPr>
        <w:t>32.66%</w:t>
      </w:r>
      <w:r w:rsidRPr="00B13F1C">
        <w:rPr>
          <w:rFonts w:ascii="仿宋" w:eastAsia="仿宋" w:hAnsi="仿宋" w:cs="仿宋" w:hint="eastAsia"/>
          <w:color w:val="000000"/>
          <w:sz w:val="32"/>
          <w:szCs w:val="32"/>
        </w:rPr>
        <w:t>。公务接待费支出减少的主要原因是严格执行《党政机关国内公务接待管理规定》等办法，不断规范公务接待管理，严格接待审批控制，厉行勤俭节约，不断压缩公务接待费支出。</w:t>
      </w:r>
    </w:p>
    <w:p w:rsidR="009C6408" w:rsidRPr="00B13F1C" w:rsidRDefault="009C6408">
      <w:pPr>
        <w:numPr>
          <w:ilvl w:val="0"/>
          <w:numId w:val="3"/>
        </w:numPr>
        <w:kinsoku w:val="0"/>
        <w:overflowPunct w:val="0"/>
        <w:autoSpaceDE w:val="0"/>
        <w:autoSpaceDN w:val="0"/>
        <w:adjustRightInd w:val="0"/>
        <w:snapToGrid w:val="0"/>
        <w:spacing w:line="560" w:lineRule="exact"/>
        <w:ind w:firstLineChars="200" w:firstLine="640"/>
        <w:rPr>
          <w:rFonts w:ascii="楷体_GB2312" w:eastAsia="楷体_GB2312" w:hAnsi="楷体_GB2312" w:cs="Times New Roman"/>
          <w:color w:val="000000"/>
          <w:sz w:val="32"/>
          <w:szCs w:val="32"/>
        </w:rPr>
      </w:pPr>
      <w:r w:rsidRPr="00B13F1C">
        <w:rPr>
          <w:rFonts w:ascii="楷体_GB2312" w:eastAsia="楷体_GB2312" w:hAnsi="楷体_GB2312" w:cs="楷体_GB2312" w:hint="eastAsia"/>
          <w:color w:val="000000"/>
          <w:sz w:val="32"/>
          <w:szCs w:val="32"/>
        </w:rPr>
        <w:t>“三公”经费财政拨款支出决算具体情况说明。</w:t>
      </w:r>
    </w:p>
    <w:p w:rsidR="009C6408" w:rsidRPr="004D7F6F" w:rsidRDefault="009C6408">
      <w:pPr>
        <w:adjustRightInd w:val="0"/>
        <w:snapToGrid w:val="0"/>
        <w:spacing w:line="560" w:lineRule="exact"/>
        <w:ind w:firstLineChars="200" w:firstLine="640"/>
        <w:rPr>
          <w:rFonts w:ascii="仿宋" w:eastAsia="仿宋" w:hAnsi="仿宋" w:cs="仿宋"/>
          <w:color w:val="FF0000"/>
          <w:sz w:val="32"/>
          <w:szCs w:val="32"/>
        </w:rPr>
      </w:pPr>
      <w:r w:rsidRPr="004D7F6F">
        <w:rPr>
          <w:rFonts w:ascii="仿宋" w:eastAsia="仿宋" w:hAnsi="仿宋" w:cs="仿宋"/>
          <w:color w:val="FF0000"/>
          <w:sz w:val="32"/>
          <w:szCs w:val="32"/>
        </w:rPr>
        <w:t>2017</w:t>
      </w:r>
      <w:r w:rsidRPr="004D7F6F">
        <w:rPr>
          <w:rFonts w:ascii="仿宋" w:eastAsia="仿宋" w:hAnsi="仿宋" w:cs="仿宋" w:hint="eastAsia"/>
          <w:color w:val="FF0000"/>
          <w:sz w:val="32"/>
          <w:szCs w:val="32"/>
        </w:rPr>
        <w:t>年因公出国（境）费支出决算为</w:t>
      </w:r>
      <w:r w:rsidRPr="004D7F6F">
        <w:rPr>
          <w:rFonts w:ascii="仿宋" w:eastAsia="仿宋" w:hAnsi="仿宋" w:cs="仿宋"/>
          <w:color w:val="FF0000"/>
          <w:sz w:val="32"/>
          <w:szCs w:val="32"/>
        </w:rPr>
        <w:t>10.63</w:t>
      </w:r>
      <w:r w:rsidRPr="004D7F6F">
        <w:rPr>
          <w:rFonts w:ascii="仿宋" w:eastAsia="仿宋" w:hAnsi="仿宋" w:cs="仿宋" w:hint="eastAsia"/>
          <w:color w:val="FF0000"/>
          <w:sz w:val="32"/>
          <w:szCs w:val="32"/>
        </w:rPr>
        <w:t>万元</w:t>
      </w:r>
      <w:r w:rsidRPr="004D7F6F">
        <w:rPr>
          <w:rFonts w:ascii="仿宋" w:eastAsia="仿宋" w:hAnsi="仿宋" w:cs="仿宋"/>
          <w:color w:val="FF0000"/>
          <w:sz w:val="32"/>
          <w:szCs w:val="32"/>
        </w:rPr>
        <w:t>,</w:t>
      </w:r>
      <w:r w:rsidRPr="004D7F6F">
        <w:rPr>
          <w:rFonts w:ascii="仿宋" w:eastAsia="仿宋" w:hAnsi="仿宋" w:cs="仿宋" w:hint="eastAsia"/>
          <w:color w:val="FF0000"/>
          <w:sz w:val="32"/>
          <w:szCs w:val="32"/>
        </w:rPr>
        <w:t>出国出境</w:t>
      </w:r>
      <w:r w:rsidRPr="004D7F6F">
        <w:rPr>
          <w:rFonts w:ascii="仿宋" w:eastAsia="仿宋" w:hAnsi="仿宋" w:cs="仿宋"/>
          <w:color w:val="FF0000"/>
          <w:sz w:val="32"/>
          <w:szCs w:val="32"/>
        </w:rPr>
        <w:t>2</w:t>
      </w:r>
      <w:r w:rsidRPr="004D7F6F">
        <w:rPr>
          <w:rFonts w:ascii="仿宋" w:eastAsia="仿宋" w:hAnsi="仿宋" w:cs="仿宋" w:hint="eastAsia"/>
          <w:color w:val="FF0000"/>
          <w:sz w:val="32"/>
          <w:szCs w:val="32"/>
        </w:rPr>
        <w:t>人次，市政府、河南省公安厅统一组织派遣学习先进警务工作经验。</w:t>
      </w:r>
    </w:p>
    <w:p w:rsidR="009C6408" w:rsidRPr="004D7F6F" w:rsidRDefault="009C6408">
      <w:pPr>
        <w:adjustRightInd w:val="0"/>
        <w:snapToGrid w:val="0"/>
        <w:spacing w:line="560" w:lineRule="exact"/>
        <w:ind w:firstLineChars="200" w:firstLine="640"/>
        <w:rPr>
          <w:rFonts w:ascii="仿宋" w:eastAsia="仿宋" w:hAnsi="仿宋" w:cs="仿宋"/>
          <w:color w:val="FF0000"/>
          <w:sz w:val="32"/>
          <w:szCs w:val="32"/>
        </w:rPr>
      </w:pPr>
      <w:r w:rsidRPr="004D7F6F">
        <w:rPr>
          <w:rFonts w:ascii="仿宋" w:eastAsia="仿宋" w:hAnsi="仿宋" w:cs="仿宋"/>
          <w:color w:val="FF0000"/>
          <w:sz w:val="32"/>
          <w:szCs w:val="32"/>
        </w:rPr>
        <w:t>2017</w:t>
      </w:r>
      <w:r w:rsidRPr="004D7F6F">
        <w:rPr>
          <w:rFonts w:ascii="仿宋" w:eastAsia="仿宋" w:hAnsi="仿宋" w:cs="仿宋" w:hint="eastAsia"/>
          <w:color w:val="FF0000"/>
          <w:sz w:val="32"/>
          <w:szCs w:val="32"/>
        </w:rPr>
        <w:t>年度“三公”经费财政拨款支出决算中，公务接待费支出决算</w:t>
      </w:r>
      <w:r w:rsidRPr="004D7F6F">
        <w:rPr>
          <w:rFonts w:ascii="仿宋" w:eastAsia="仿宋" w:hAnsi="仿宋" w:cs="仿宋"/>
          <w:color w:val="FF0000"/>
          <w:sz w:val="32"/>
          <w:szCs w:val="32"/>
        </w:rPr>
        <w:t>7.65</w:t>
      </w:r>
      <w:r w:rsidRPr="004D7F6F">
        <w:rPr>
          <w:rFonts w:ascii="仿宋" w:eastAsia="仿宋" w:hAnsi="仿宋" w:cs="仿宋" w:hint="eastAsia"/>
          <w:color w:val="FF0000"/>
          <w:sz w:val="32"/>
          <w:szCs w:val="32"/>
        </w:rPr>
        <w:t>万元，占</w:t>
      </w:r>
      <w:r w:rsidRPr="004D7F6F">
        <w:rPr>
          <w:rFonts w:ascii="仿宋" w:eastAsia="仿宋" w:hAnsi="仿宋" w:cs="仿宋"/>
          <w:color w:val="FF0000"/>
          <w:sz w:val="32"/>
          <w:szCs w:val="32"/>
        </w:rPr>
        <w:t>0.6%</w:t>
      </w:r>
      <w:r w:rsidRPr="004D7F6F">
        <w:rPr>
          <w:rFonts w:ascii="仿宋" w:eastAsia="仿宋" w:hAnsi="仿宋" w:cs="仿宋" w:hint="eastAsia"/>
          <w:color w:val="FF0000"/>
          <w:sz w:val="32"/>
          <w:szCs w:val="32"/>
        </w:rPr>
        <w:t>。</w:t>
      </w:r>
    </w:p>
    <w:p w:rsidR="009C6408" w:rsidRPr="004D7F6F" w:rsidRDefault="009C6408">
      <w:pPr>
        <w:adjustRightInd w:val="0"/>
        <w:snapToGrid w:val="0"/>
        <w:spacing w:line="560" w:lineRule="exact"/>
        <w:ind w:firstLineChars="200" w:firstLine="640"/>
        <w:rPr>
          <w:rFonts w:ascii="仿宋" w:eastAsia="仿宋" w:hAnsi="仿宋" w:cs="仿宋"/>
          <w:color w:val="FF0000"/>
          <w:sz w:val="32"/>
          <w:szCs w:val="32"/>
        </w:rPr>
      </w:pPr>
      <w:r w:rsidRPr="004D7F6F">
        <w:rPr>
          <w:rFonts w:ascii="仿宋" w:eastAsia="仿宋" w:hAnsi="仿宋" w:cs="仿宋" w:hint="eastAsia"/>
          <w:color w:val="FF0000"/>
          <w:sz w:val="32"/>
          <w:szCs w:val="32"/>
        </w:rPr>
        <w:t>公务接待费支出</w:t>
      </w:r>
      <w:r w:rsidRPr="004D7F6F">
        <w:rPr>
          <w:rFonts w:ascii="仿宋" w:eastAsia="仿宋" w:hAnsi="仿宋" w:cs="仿宋"/>
          <w:color w:val="FF0000"/>
          <w:sz w:val="32"/>
          <w:szCs w:val="32"/>
        </w:rPr>
        <w:t>7.65</w:t>
      </w:r>
      <w:r w:rsidRPr="004D7F6F">
        <w:rPr>
          <w:rFonts w:ascii="仿宋" w:eastAsia="仿宋" w:hAnsi="仿宋" w:cs="仿宋" w:hint="eastAsia"/>
          <w:color w:val="FF0000"/>
          <w:sz w:val="32"/>
          <w:szCs w:val="32"/>
        </w:rPr>
        <w:t>万元，接待批次</w:t>
      </w:r>
      <w:r w:rsidRPr="004D7F6F">
        <w:rPr>
          <w:rFonts w:ascii="仿宋" w:eastAsia="仿宋" w:hAnsi="仿宋" w:cs="仿宋"/>
          <w:color w:val="FF0000"/>
          <w:sz w:val="32"/>
          <w:szCs w:val="32"/>
        </w:rPr>
        <w:t>59</w:t>
      </w:r>
      <w:r w:rsidRPr="004D7F6F">
        <w:rPr>
          <w:rFonts w:ascii="仿宋" w:eastAsia="仿宋" w:hAnsi="仿宋" w:cs="仿宋" w:hint="eastAsia"/>
          <w:color w:val="FF0000"/>
          <w:sz w:val="32"/>
          <w:szCs w:val="32"/>
        </w:rPr>
        <w:t>批，接待人次</w:t>
      </w:r>
      <w:r w:rsidRPr="004D7F6F">
        <w:rPr>
          <w:rFonts w:ascii="仿宋" w:eastAsia="仿宋" w:hAnsi="仿宋" w:cs="仿宋"/>
          <w:color w:val="FF0000"/>
          <w:sz w:val="32"/>
          <w:szCs w:val="32"/>
        </w:rPr>
        <w:t>273</w:t>
      </w:r>
      <w:r w:rsidRPr="004D7F6F">
        <w:rPr>
          <w:rFonts w:ascii="仿宋" w:eastAsia="仿宋" w:hAnsi="仿宋" w:cs="仿宋" w:hint="eastAsia"/>
          <w:color w:val="FF0000"/>
          <w:sz w:val="32"/>
          <w:szCs w:val="32"/>
        </w:rPr>
        <w:t>人。</w:t>
      </w:r>
    </w:p>
    <w:p w:rsidR="009C6408" w:rsidRPr="004D7F6F" w:rsidRDefault="009C6408" w:rsidP="00280FA9">
      <w:pPr>
        <w:autoSpaceDE w:val="0"/>
        <w:autoSpaceDN w:val="0"/>
        <w:adjustRightInd w:val="0"/>
        <w:ind w:firstLine="640"/>
        <w:jc w:val="left"/>
        <w:rPr>
          <w:rFonts w:ascii="仿宋" w:eastAsia="仿宋" w:cs="仿宋"/>
          <w:color w:val="FF0000"/>
          <w:sz w:val="32"/>
          <w:szCs w:val="32"/>
        </w:rPr>
      </w:pPr>
      <w:r w:rsidRPr="004D7F6F">
        <w:rPr>
          <w:rFonts w:ascii="仿宋" w:eastAsia="仿宋" w:cs="仿宋" w:hint="eastAsia"/>
          <w:color w:val="FF0000"/>
          <w:sz w:val="32"/>
          <w:szCs w:val="32"/>
        </w:rPr>
        <w:t>公务用车购置支出为</w:t>
      </w:r>
      <w:r w:rsidRPr="004D7F6F">
        <w:rPr>
          <w:rFonts w:ascii="仿宋" w:eastAsia="仿宋" w:cs="仿宋"/>
          <w:color w:val="FF0000"/>
          <w:sz w:val="32"/>
          <w:szCs w:val="32"/>
        </w:rPr>
        <w:t>154.72</w:t>
      </w:r>
      <w:r w:rsidRPr="004D7F6F">
        <w:rPr>
          <w:rFonts w:ascii="仿宋" w:eastAsia="仿宋" w:cs="仿宋" w:hint="eastAsia"/>
          <w:color w:val="FF0000"/>
          <w:sz w:val="32"/>
          <w:szCs w:val="32"/>
        </w:rPr>
        <w:t>万元，购置车辆</w:t>
      </w:r>
      <w:r w:rsidRPr="004D7F6F">
        <w:rPr>
          <w:rFonts w:ascii="仿宋" w:eastAsia="仿宋" w:cs="仿宋"/>
          <w:color w:val="FF0000"/>
          <w:sz w:val="32"/>
          <w:szCs w:val="32"/>
        </w:rPr>
        <w:t>6</w:t>
      </w:r>
      <w:r w:rsidRPr="004D7F6F">
        <w:rPr>
          <w:rFonts w:ascii="仿宋" w:eastAsia="仿宋" w:cs="仿宋" w:hint="eastAsia"/>
          <w:color w:val="FF0000"/>
          <w:sz w:val="32"/>
          <w:szCs w:val="32"/>
        </w:rPr>
        <w:t>台，为刑事勘察车</w:t>
      </w:r>
      <w:r w:rsidRPr="004D7F6F">
        <w:rPr>
          <w:rFonts w:ascii="仿宋" w:eastAsia="仿宋" w:cs="仿宋"/>
          <w:color w:val="FF0000"/>
          <w:sz w:val="32"/>
          <w:szCs w:val="32"/>
        </w:rPr>
        <w:t>1</w:t>
      </w:r>
      <w:r w:rsidRPr="004D7F6F">
        <w:rPr>
          <w:rFonts w:ascii="仿宋" w:eastAsia="仿宋" w:cs="仿宋" w:hint="eastAsia"/>
          <w:color w:val="FF0000"/>
          <w:sz w:val="32"/>
          <w:szCs w:val="32"/>
        </w:rPr>
        <w:t>台、运兵车</w:t>
      </w:r>
      <w:r w:rsidRPr="004D7F6F">
        <w:rPr>
          <w:rFonts w:ascii="仿宋" w:eastAsia="仿宋" w:cs="仿宋"/>
          <w:color w:val="FF0000"/>
          <w:sz w:val="32"/>
          <w:szCs w:val="32"/>
        </w:rPr>
        <w:t>4</w:t>
      </w:r>
      <w:r w:rsidRPr="004D7F6F">
        <w:rPr>
          <w:rFonts w:ascii="仿宋" w:eastAsia="仿宋" w:cs="仿宋" w:hint="eastAsia"/>
          <w:color w:val="FF0000"/>
          <w:sz w:val="32"/>
          <w:szCs w:val="32"/>
        </w:rPr>
        <w:t>台、技侦侦察车</w:t>
      </w:r>
      <w:r w:rsidRPr="004D7F6F">
        <w:rPr>
          <w:rFonts w:ascii="仿宋" w:eastAsia="仿宋" w:cs="仿宋"/>
          <w:color w:val="FF0000"/>
          <w:sz w:val="32"/>
          <w:szCs w:val="32"/>
        </w:rPr>
        <w:t>1</w:t>
      </w:r>
      <w:r w:rsidRPr="004D7F6F">
        <w:rPr>
          <w:rFonts w:ascii="仿宋" w:eastAsia="仿宋" w:cs="仿宋" w:hint="eastAsia"/>
          <w:color w:val="FF0000"/>
          <w:sz w:val="32"/>
          <w:szCs w:val="32"/>
        </w:rPr>
        <w:t>台。</w:t>
      </w:r>
    </w:p>
    <w:p w:rsidR="009C6408" w:rsidRPr="004D7F6F" w:rsidRDefault="009C6408" w:rsidP="00280FA9">
      <w:pPr>
        <w:adjustRightInd w:val="0"/>
        <w:snapToGrid w:val="0"/>
        <w:spacing w:line="560" w:lineRule="exact"/>
        <w:ind w:left="630"/>
        <w:outlineLvl w:val="1"/>
        <w:rPr>
          <w:rFonts w:ascii="仿宋" w:eastAsia="仿宋" w:cs="仿宋"/>
          <w:color w:val="FF0000"/>
          <w:sz w:val="32"/>
          <w:szCs w:val="32"/>
        </w:rPr>
      </w:pPr>
      <w:r w:rsidRPr="004D7F6F">
        <w:rPr>
          <w:rFonts w:ascii="仿宋" w:eastAsia="仿宋" w:cs="仿宋" w:hint="eastAsia"/>
          <w:color w:val="FF0000"/>
          <w:sz w:val="32"/>
          <w:szCs w:val="32"/>
        </w:rPr>
        <w:t>公务用车运行支出</w:t>
      </w:r>
      <w:r w:rsidRPr="004D7F6F">
        <w:rPr>
          <w:rFonts w:ascii="仿宋" w:eastAsia="仿宋" w:cs="仿宋"/>
          <w:color w:val="FF0000"/>
          <w:sz w:val="32"/>
          <w:szCs w:val="32"/>
        </w:rPr>
        <w:t>1,094.52</w:t>
      </w:r>
      <w:r w:rsidRPr="004D7F6F">
        <w:rPr>
          <w:rFonts w:ascii="仿宋" w:eastAsia="仿宋" w:cs="仿宋" w:hint="eastAsia"/>
          <w:color w:val="FF0000"/>
          <w:sz w:val="32"/>
          <w:szCs w:val="32"/>
        </w:rPr>
        <w:t>万元。主要用于执法办案工作。</w:t>
      </w:r>
      <w:r w:rsidRPr="004D7F6F">
        <w:rPr>
          <w:rFonts w:ascii="仿宋" w:eastAsia="仿宋" w:cs="仿宋"/>
          <w:color w:val="FF0000"/>
          <w:sz w:val="32"/>
          <w:szCs w:val="32"/>
        </w:rPr>
        <w:t>2017</w:t>
      </w:r>
      <w:r w:rsidRPr="004D7F6F">
        <w:rPr>
          <w:rFonts w:ascii="仿宋" w:eastAsia="仿宋" w:cs="仿宋" w:hint="eastAsia"/>
          <w:color w:val="FF0000"/>
          <w:sz w:val="32"/>
          <w:szCs w:val="32"/>
        </w:rPr>
        <w:t>年期末，部门财政拨款公务用车保有量为</w:t>
      </w:r>
      <w:r w:rsidRPr="004D7F6F">
        <w:rPr>
          <w:rFonts w:ascii="仿宋" w:eastAsia="仿宋" w:cs="仿宋"/>
          <w:color w:val="FF0000"/>
          <w:sz w:val="32"/>
          <w:szCs w:val="32"/>
        </w:rPr>
        <w:t>466</w:t>
      </w:r>
      <w:r w:rsidRPr="004D7F6F">
        <w:rPr>
          <w:rFonts w:ascii="仿宋" w:eastAsia="仿宋" w:cs="仿宋" w:hint="eastAsia"/>
          <w:color w:val="FF0000"/>
          <w:sz w:val="32"/>
          <w:szCs w:val="32"/>
        </w:rPr>
        <w:t>辆。</w:t>
      </w:r>
    </w:p>
    <w:p w:rsidR="009C6408" w:rsidRPr="00B13F1C" w:rsidRDefault="009C6408" w:rsidP="00280FA9">
      <w:pPr>
        <w:adjustRightInd w:val="0"/>
        <w:snapToGrid w:val="0"/>
        <w:spacing w:line="560" w:lineRule="exact"/>
        <w:ind w:left="630"/>
        <w:outlineLvl w:val="1"/>
        <w:rPr>
          <w:rFonts w:ascii="黑体" w:eastAsia="黑体" w:hAnsi="黑体" w:cs="Times New Roman"/>
          <w:color w:val="000000"/>
          <w:sz w:val="32"/>
          <w:szCs w:val="32"/>
        </w:rPr>
      </w:pPr>
      <w:r w:rsidRPr="00B13F1C">
        <w:rPr>
          <w:rFonts w:ascii="黑体" w:eastAsia="黑体" w:hAnsi="黑体" w:cs="黑体" w:hint="eastAsia"/>
          <w:color w:val="000000"/>
          <w:sz w:val="32"/>
          <w:szCs w:val="32"/>
        </w:rPr>
        <w:t>八、其他重要事项的情况说明</w:t>
      </w:r>
    </w:p>
    <w:p w:rsidR="009C6408" w:rsidRPr="00B13F1C" w:rsidRDefault="009C6408">
      <w:pPr>
        <w:adjustRightInd w:val="0"/>
        <w:snapToGrid w:val="0"/>
        <w:spacing w:line="560" w:lineRule="exact"/>
        <w:ind w:left="630"/>
        <w:outlineLvl w:val="1"/>
        <w:rPr>
          <w:rFonts w:ascii="仿宋" w:eastAsia="仿宋" w:hAnsi="仿宋" w:cs="仿宋"/>
          <w:color w:val="000000"/>
          <w:sz w:val="32"/>
          <w:szCs w:val="32"/>
        </w:rPr>
      </w:pPr>
      <w:r w:rsidRPr="00B13F1C">
        <w:rPr>
          <w:rFonts w:ascii="仿宋" w:eastAsia="仿宋" w:hAnsi="仿宋" w:cs="仿宋" w:hint="eastAsia"/>
          <w:color w:val="000000"/>
          <w:sz w:val="32"/>
          <w:szCs w:val="32"/>
        </w:rPr>
        <w:t>（一）、机关运行经费支出情况。</w:t>
      </w:r>
    </w:p>
    <w:p w:rsidR="009C6408" w:rsidRPr="00B13F1C" w:rsidRDefault="009C6408">
      <w:pPr>
        <w:adjustRightInd w:val="0"/>
        <w:snapToGrid w:val="0"/>
        <w:spacing w:line="560" w:lineRule="exact"/>
        <w:ind w:firstLineChars="200" w:firstLine="640"/>
        <w:rPr>
          <w:rFonts w:ascii="仿宋" w:eastAsia="仿宋" w:hAnsi="仿宋" w:cs="仿宋"/>
          <w:color w:val="000000"/>
          <w:sz w:val="32"/>
          <w:szCs w:val="32"/>
        </w:rPr>
      </w:pPr>
      <w:r w:rsidRPr="00B13F1C">
        <w:rPr>
          <w:rFonts w:ascii="仿宋" w:eastAsia="仿宋" w:cs="仿宋"/>
          <w:color w:val="000000"/>
          <w:sz w:val="32"/>
          <w:szCs w:val="32"/>
        </w:rPr>
        <w:t>2017</w:t>
      </w:r>
      <w:r w:rsidRPr="00B13F1C">
        <w:rPr>
          <w:rFonts w:ascii="仿宋" w:eastAsia="仿宋" w:cs="仿宋" w:hint="eastAsia"/>
          <w:color w:val="000000"/>
          <w:sz w:val="32"/>
          <w:szCs w:val="32"/>
        </w:rPr>
        <w:t>年度机关运行经费支出</w:t>
      </w:r>
      <w:r w:rsidRPr="00B13F1C">
        <w:rPr>
          <w:rFonts w:ascii="仿宋" w:eastAsia="仿宋" w:cs="仿宋"/>
          <w:color w:val="000000"/>
          <w:sz w:val="32"/>
          <w:szCs w:val="32"/>
        </w:rPr>
        <w:t>2,692.51</w:t>
      </w:r>
      <w:r w:rsidRPr="00B13F1C">
        <w:rPr>
          <w:rFonts w:ascii="仿宋" w:eastAsia="仿宋" w:cs="仿宋" w:hint="eastAsia"/>
          <w:color w:val="000000"/>
          <w:sz w:val="32"/>
          <w:szCs w:val="32"/>
        </w:rPr>
        <w:t>万元，较</w:t>
      </w:r>
      <w:r w:rsidRPr="00B13F1C">
        <w:rPr>
          <w:rFonts w:ascii="仿宋" w:eastAsia="仿宋" w:cs="仿宋"/>
          <w:color w:val="000000"/>
          <w:sz w:val="32"/>
          <w:szCs w:val="32"/>
        </w:rPr>
        <w:t>2016</w:t>
      </w:r>
      <w:r w:rsidRPr="00B13F1C">
        <w:rPr>
          <w:rFonts w:ascii="仿宋" w:eastAsia="仿宋" w:cs="仿宋" w:hint="eastAsia"/>
          <w:color w:val="000000"/>
          <w:sz w:val="32"/>
          <w:szCs w:val="32"/>
        </w:rPr>
        <w:t>年度减少</w:t>
      </w:r>
      <w:r w:rsidRPr="00B13F1C">
        <w:rPr>
          <w:rFonts w:ascii="仿宋" w:eastAsia="仿宋" w:cs="仿宋"/>
          <w:color w:val="000000"/>
          <w:sz w:val="32"/>
          <w:szCs w:val="32"/>
        </w:rPr>
        <w:t>151.70</w:t>
      </w:r>
      <w:r w:rsidRPr="00B13F1C">
        <w:rPr>
          <w:rFonts w:ascii="仿宋" w:eastAsia="仿宋" w:cs="仿宋" w:hint="eastAsia"/>
          <w:color w:val="000000"/>
          <w:sz w:val="32"/>
          <w:szCs w:val="32"/>
        </w:rPr>
        <w:t>万元，下降</w:t>
      </w:r>
      <w:r w:rsidRPr="00B13F1C">
        <w:rPr>
          <w:rFonts w:ascii="仿宋" w:eastAsia="仿宋" w:cs="仿宋"/>
          <w:color w:val="000000"/>
          <w:sz w:val="32"/>
          <w:szCs w:val="32"/>
        </w:rPr>
        <w:t>5.3%</w:t>
      </w:r>
      <w:r w:rsidRPr="00B13F1C">
        <w:rPr>
          <w:rFonts w:ascii="仿宋" w:eastAsia="仿宋" w:cs="仿宋" w:hint="eastAsia"/>
          <w:color w:val="000000"/>
          <w:sz w:val="32"/>
          <w:szCs w:val="32"/>
        </w:rPr>
        <w:t>。</w:t>
      </w:r>
      <w:r w:rsidRPr="00B13F1C">
        <w:rPr>
          <w:rFonts w:ascii="仿宋" w:eastAsia="仿宋" w:hAnsi="仿宋" w:cs="仿宋" w:hint="eastAsia"/>
          <w:color w:val="000000"/>
          <w:sz w:val="32"/>
          <w:szCs w:val="32"/>
        </w:rPr>
        <w:t>。</w:t>
      </w:r>
    </w:p>
    <w:p w:rsidR="009C6408" w:rsidRPr="00B13F1C" w:rsidRDefault="009C6408">
      <w:pPr>
        <w:numPr>
          <w:ilvl w:val="0"/>
          <w:numId w:val="4"/>
        </w:numPr>
        <w:adjustRightInd w:val="0"/>
        <w:snapToGrid w:val="0"/>
        <w:spacing w:line="560" w:lineRule="exact"/>
        <w:ind w:firstLineChars="200" w:firstLine="640"/>
        <w:rPr>
          <w:rFonts w:ascii="楷体_GB2312" w:eastAsia="楷体_GB2312" w:hAnsi="Times New Roman" w:cs="仿宋_GB2312"/>
          <w:bCs/>
          <w:color w:val="000000"/>
          <w:kern w:val="0"/>
          <w:sz w:val="32"/>
          <w:szCs w:val="32"/>
        </w:rPr>
      </w:pPr>
      <w:r w:rsidRPr="00B13F1C">
        <w:rPr>
          <w:rFonts w:ascii="楷体_GB2312" w:eastAsia="楷体_GB2312" w:hAnsi="Times New Roman" w:cs="仿宋_GB2312" w:hint="eastAsia"/>
          <w:bCs/>
          <w:color w:val="000000"/>
          <w:kern w:val="0"/>
          <w:sz w:val="32"/>
          <w:szCs w:val="32"/>
        </w:rPr>
        <w:t>、政府采购支出情况。</w:t>
      </w:r>
    </w:p>
    <w:p w:rsidR="009C6408" w:rsidRPr="00B13F1C" w:rsidRDefault="009C6408" w:rsidP="00E36D29">
      <w:pPr>
        <w:autoSpaceDE w:val="0"/>
        <w:autoSpaceDN w:val="0"/>
        <w:adjustRightInd w:val="0"/>
        <w:ind w:firstLine="640"/>
        <w:rPr>
          <w:rFonts w:ascii="仿宋" w:eastAsia="仿宋" w:cs="仿宋"/>
          <w:color w:val="000000"/>
          <w:sz w:val="32"/>
          <w:szCs w:val="32"/>
        </w:rPr>
      </w:pPr>
      <w:r w:rsidRPr="00B13F1C">
        <w:rPr>
          <w:rFonts w:ascii="仿宋" w:eastAsia="仿宋" w:cs="仿宋"/>
          <w:color w:val="000000"/>
          <w:sz w:val="32"/>
          <w:szCs w:val="32"/>
        </w:rPr>
        <w:t>2017</w:t>
      </w:r>
      <w:r w:rsidRPr="00B13F1C">
        <w:rPr>
          <w:rFonts w:ascii="仿宋" w:eastAsia="仿宋" w:cs="仿宋" w:hint="eastAsia"/>
          <w:color w:val="000000"/>
          <w:sz w:val="32"/>
          <w:szCs w:val="32"/>
        </w:rPr>
        <w:t>年度政府采购支出总额</w:t>
      </w:r>
      <w:r w:rsidRPr="00B13F1C">
        <w:rPr>
          <w:rFonts w:ascii="仿宋" w:eastAsia="仿宋" w:cs="仿宋"/>
          <w:color w:val="000000"/>
          <w:sz w:val="32"/>
          <w:szCs w:val="32"/>
        </w:rPr>
        <w:t>3002.39</w:t>
      </w:r>
      <w:r w:rsidRPr="00B13F1C">
        <w:rPr>
          <w:rFonts w:ascii="仿宋" w:eastAsia="仿宋" w:cs="仿宋" w:hint="eastAsia"/>
          <w:color w:val="000000"/>
          <w:sz w:val="32"/>
          <w:szCs w:val="32"/>
        </w:rPr>
        <w:t>万元，其中：政府采购货物支出</w:t>
      </w:r>
      <w:r w:rsidRPr="00B13F1C">
        <w:rPr>
          <w:rFonts w:ascii="仿宋" w:eastAsia="仿宋" w:cs="仿宋"/>
          <w:color w:val="000000"/>
          <w:sz w:val="32"/>
          <w:szCs w:val="32"/>
        </w:rPr>
        <w:t>3002.39</w:t>
      </w:r>
      <w:r w:rsidRPr="00B13F1C">
        <w:rPr>
          <w:rFonts w:ascii="仿宋" w:eastAsia="仿宋" w:cs="仿宋" w:hint="eastAsia"/>
          <w:color w:val="000000"/>
          <w:sz w:val="32"/>
          <w:szCs w:val="32"/>
        </w:rPr>
        <w:t>万元。授予中小企业合同金额</w:t>
      </w:r>
      <w:r w:rsidRPr="00B13F1C">
        <w:rPr>
          <w:rFonts w:ascii="仿宋" w:eastAsia="仿宋" w:cs="仿宋"/>
          <w:color w:val="000000"/>
          <w:sz w:val="32"/>
          <w:szCs w:val="32"/>
        </w:rPr>
        <w:t>3002.39</w:t>
      </w:r>
      <w:r w:rsidRPr="00B13F1C">
        <w:rPr>
          <w:rFonts w:ascii="仿宋" w:eastAsia="仿宋" w:cs="仿宋" w:hint="eastAsia"/>
          <w:color w:val="000000"/>
          <w:sz w:val="32"/>
          <w:szCs w:val="32"/>
        </w:rPr>
        <w:t>万元，占政府采购支出总额的</w:t>
      </w:r>
      <w:r w:rsidRPr="00B13F1C">
        <w:rPr>
          <w:rFonts w:ascii="仿宋" w:eastAsia="仿宋" w:cs="仿宋"/>
          <w:color w:val="000000"/>
          <w:sz w:val="32"/>
          <w:szCs w:val="32"/>
        </w:rPr>
        <w:t>100%</w:t>
      </w:r>
      <w:r w:rsidRPr="00B13F1C">
        <w:rPr>
          <w:rFonts w:ascii="仿宋" w:eastAsia="仿宋" w:cs="仿宋" w:hint="eastAsia"/>
          <w:color w:val="000000"/>
          <w:sz w:val="32"/>
          <w:szCs w:val="32"/>
        </w:rPr>
        <w:t>。</w:t>
      </w:r>
    </w:p>
    <w:p w:rsidR="009C6408" w:rsidRPr="00781560" w:rsidRDefault="009C6408" w:rsidP="00781560">
      <w:pPr>
        <w:ind w:firstLine="643"/>
        <w:jc w:val="left"/>
        <w:rPr>
          <w:rFonts w:ascii="仿宋" w:eastAsia="仿宋" w:hAnsi="仿宋" w:cs="楷体_GB2312"/>
          <w:b/>
          <w:bCs/>
          <w:sz w:val="32"/>
          <w:szCs w:val="32"/>
        </w:rPr>
      </w:pPr>
      <w:r w:rsidRPr="00781560">
        <w:rPr>
          <w:rFonts w:ascii="仿宋" w:eastAsia="仿宋" w:hAnsi="仿宋" w:cs="楷体_GB2312" w:hint="eastAsia"/>
          <w:b/>
          <w:bCs/>
          <w:sz w:val="32"/>
          <w:szCs w:val="32"/>
        </w:rPr>
        <w:t>（三）国有资产占用情况。</w:t>
      </w:r>
    </w:p>
    <w:p w:rsidR="009C6408" w:rsidRPr="00781560" w:rsidRDefault="009C6408" w:rsidP="00781560">
      <w:pPr>
        <w:jc w:val="left"/>
        <w:rPr>
          <w:rFonts w:ascii="仿宋" w:eastAsia="仿宋" w:hAnsi="仿宋" w:cs="仿宋_GB2312"/>
          <w:sz w:val="32"/>
          <w:szCs w:val="32"/>
        </w:rPr>
      </w:pPr>
      <w:r w:rsidRPr="00781560">
        <w:rPr>
          <w:rFonts w:ascii="仿宋" w:eastAsia="仿宋" w:hAnsi="仿宋" w:cs="仿宋_GB2312"/>
          <w:sz w:val="32"/>
          <w:szCs w:val="32"/>
        </w:rPr>
        <w:t xml:space="preserve">    </w:t>
      </w:r>
      <w:r w:rsidRPr="00077904">
        <w:rPr>
          <w:rFonts w:ascii="仿宋" w:eastAsia="仿宋" w:cs="仿宋"/>
          <w:color w:val="000000"/>
          <w:sz w:val="32"/>
          <w:szCs w:val="32"/>
        </w:rPr>
        <w:t>2017</w:t>
      </w:r>
      <w:r w:rsidRPr="00077904">
        <w:rPr>
          <w:rFonts w:ascii="仿宋" w:eastAsia="仿宋" w:cs="仿宋" w:hint="eastAsia"/>
          <w:color w:val="000000"/>
          <w:sz w:val="32"/>
          <w:szCs w:val="32"/>
        </w:rPr>
        <w:t>年期末，河南省开封市公安局共有车辆</w:t>
      </w:r>
      <w:r w:rsidRPr="00077904">
        <w:rPr>
          <w:rFonts w:ascii="仿宋" w:eastAsia="仿宋" w:cs="仿宋"/>
          <w:color w:val="000000"/>
          <w:sz w:val="32"/>
          <w:szCs w:val="32"/>
        </w:rPr>
        <w:t>466</w:t>
      </w:r>
      <w:r w:rsidRPr="00077904">
        <w:rPr>
          <w:rFonts w:ascii="仿宋" w:eastAsia="仿宋" w:cs="仿宋" w:hint="eastAsia"/>
          <w:color w:val="000000"/>
          <w:sz w:val="32"/>
          <w:szCs w:val="32"/>
        </w:rPr>
        <w:t>辆，其中：一般公务用车</w:t>
      </w:r>
      <w:r w:rsidRPr="00077904">
        <w:rPr>
          <w:rFonts w:ascii="仿宋" w:eastAsia="仿宋" w:cs="仿宋"/>
          <w:color w:val="000000"/>
          <w:sz w:val="32"/>
          <w:szCs w:val="32"/>
        </w:rPr>
        <w:t>1</w:t>
      </w:r>
      <w:r w:rsidRPr="00077904">
        <w:rPr>
          <w:rFonts w:ascii="仿宋" w:eastAsia="仿宋" w:cs="仿宋" w:hint="eastAsia"/>
          <w:color w:val="000000"/>
          <w:sz w:val="32"/>
          <w:szCs w:val="32"/>
        </w:rPr>
        <w:t>辆、一般执法执勤用车</w:t>
      </w:r>
      <w:r w:rsidRPr="00077904">
        <w:rPr>
          <w:rFonts w:ascii="仿宋" w:eastAsia="仿宋" w:cs="仿宋"/>
          <w:color w:val="000000"/>
          <w:sz w:val="32"/>
          <w:szCs w:val="32"/>
        </w:rPr>
        <w:t>420</w:t>
      </w:r>
      <w:r w:rsidRPr="00077904">
        <w:rPr>
          <w:rFonts w:ascii="仿宋" w:eastAsia="仿宋" w:cs="仿宋" w:hint="eastAsia"/>
          <w:color w:val="000000"/>
          <w:sz w:val="32"/>
          <w:szCs w:val="32"/>
        </w:rPr>
        <w:t>辆、特种专业技术用车</w:t>
      </w:r>
      <w:r w:rsidRPr="00077904">
        <w:rPr>
          <w:rFonts w:ascii="仿宋" w:eastAsia="仿宋" w:cs="仿宋"/>
          <w:color w:val="000000"/>
          <w:sz w:val="32"/>
          <w:szCs w:val="32"/>
        </w:rPr>
        <w:t>45</w:t>
      </w:r>
      <w:r w:rsidRPr="00077904">
        <w:rPr>
          <w:rFonts w:ascii="仿宋" w:eastAsia="仿宋" w:cs="仿宋" w:hint="eastAsia"/>
          <w:color w:val="000000"/>
          <w:sz w:val="32"/>
          <w:szCs w:val="32"/>
        </w:rPr>
        <w:t>辆；单位价值</w:t>
      </w:r>
      <w:r w:rsidRPr="00077904">
        <w:rPr>
          <w:rFonts w:ascii="仿宋" w:eastAsia="仿宋" w:cs="仿宋"/>
          <w:color w:val="000000"/>
          <w:sz w:val="32"/>
          <w:szCs w:val="32"/>
        </w:rPr>
        <w:t>50</w:t>
      </w:r>
      <w:r w:rsidRPr="00077904">
        <w:rPr>
          <w:rFonts w:ascii="仿宋" w:eastAsia="仿宋" w:cs="仿宋" w:hint="eastAsia"/>
          <w:color w:val="000000"/>
          <w:sz w:val="32"/>
          <w:szCs w:val="32"/>
        </w:rPr>
        <w:t>万元以上通用设备</w:t>
      </w:r>
      <w:r w:rsidRPr="00077904">
        <w:rPr>
          <w:rFonts w:ascii="仿宋" w:eastAsia="仿宋" w:cs="仿宋"/>
          <w:color w:val="000000"/>
          <w:sz w:val="32"/>
          <w:szCs w:val="32"/>
        </w:rPr>
        <w:t>33</w:t>
      </w:r>
      <w:r w:rsidRPr="00077904">
        <w:rPr>
          <w:rFonts w:ascii="仿宋" w:eastAsia="仿宋" w:cs="仿宋" w:hint="eastAsia"/>
          <w:color w:val="000000"/>
          <w:sz w:val="32"/>
          <w:szCs w:val="32"/>
        </w:rPr>
        <w:t>台（套），单位价值</w:t>
      </w:r>
      <w:r w:rsidRPr="00077904">
        <w:rPr>
          <w:rFonts w:ascii="仿宋" w:eastAsia="仿宋" w:cs="仿宋"/>
          <w:color w:val="000000"/>
          <w:sz w:val="32"/>
          <w:szCs w:val="32"/>
        </w:rPr>
        <w:t>100</w:t>
      </w:r>
      <w:r w:rsidRPr="00077904">
        <w:rPr>
          <w:rFonts w:ascii="仿宋" w:eastAsia="仿宋" w:cs="仿宋" w:hint="eastAsia"/>
          <w:color w:val="000000"/>
          <w:sz w:val="32"/>
          <w:szCs w:val="32"/>
        </w:rPr>
        <w:t>万元以上专用设备</w:t>
      </w:r>
      <w:r w:rsidRPr="00077904">
        <w:rPr>
          <w:rFonts w:ascii="仿宋" w:eastAsia="仿宋" w:cs="仿宋"/>
          <w:color w:val="000000"/>
          <w:sz w:val="32"/>
          <w:szCs w:val="32"/>
        </w:rPr>
        <w:t>36</w:t>
      </w:r>
      <w:r w:rsidRPr="00077904">
        <w:rPr>
          <w:rFonts w:ascii="仿宋" w:eastAsia="仿宋" w:cs="仿宋" w:hint="eastAsia"/>
          <w:color w:val="000000"/>
          <w:sz w:val="32"/>
          <w:szCs w:val="32"/>
        </w:rPr>
        <w:t>台（套）。</w:t>
      </w:r>
    </w:p>
    <w:p w:rsidR="009C6408" w:rsidRPr="00781560" w:rsidRDefault="009C6408">
      <w:pPr>
        <w:jc w:val="left"/>
        <w:rPr>
          <w:rFonts w:ascii="仿宋" w:eastAsia="仿宋" w:hAnsi="仿宋"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164C65" w:rsidRDefault="009C6408">
      <w:pPr>
        <w:jc w:val="left"/>
        <w:rPr>
          <w:rFonts w:ascii="黑体" w:eastAsia="黑体" w:hAnsi="黑体" w:cs="Times New Roman"/>
          <w:color w:val="000000"/>
          <w:sz w:val="32"/>
          <w:szCs w:val="32"/>
        </w:rPr>
      </w:pPr>
    </w:p>
    <w:p w:rsidR="009C6408" w:rsidRPr="00986A21" w:rsidRDefault="009C6408">
      <w:pPr>
        <w:jc w:val="center"/>
        <w:outlineLvl w:val="0"/>
        <w:rPr>
          <w:rFonts w:ascii="方正小标宋简体" w:eastAsia="方正小标宋简体" w:hAnsi="隶书" w:cs="Times New Roman"/>
          <w:color w:val="000000"/>
          <w:sz w:val="48"/>
          <w:szCs w:val="48"/>
        </w:rPr>
        <w:sectPr w:rsidR="009C6408" w:rsidRPr="00986A21" w:rsidSect="00164C65">
          <w:pgSz w:w="11906" w:h="16838"/>
          <w:pgMar w:top="1440" w:right="1797" w:bottom="1440" w:left="1797" w:header="851" w:footer="992" w:gutter="0"/>
          <w:pgNumType w:fmt="numberInDash"/>
          <w:cols w:space="0"/>
          <w:docGrid w:type="lines" w:linePitch="317"/>
        </w:sectPr>
      </w:pPr>
      <w:r w:rsidRPr="00986A21">
        <w:rPr>
          <w:rFonts w:ascii="方正小标宋简体" w:eastAsia="方正小标宋简体" w:hAnsi="隶书" w:cs="隶书" w:hint="eastAsia"/>
          <w:color w:val="000000"/>
          <w:sz w:val="48"/>
          <w:szCs w:val="48"/>
        </w:rPr>
        <w:t>第四部分　　名词解释</w:t>
      </w:r>
    </w:p>
    <w:p w:rsidR="009C6408" w:rsidRPr="00164C65" w:rsidRDefault="009C6408" w:rsidP="00986A21">
      <w:pPr>
        <w:kinsoku w:val="0"/>
        <w:overflowPunct w:val="0"/>
        <w:autoSpaceDE w:val="0"/>
        <w:autoSpaceDN w:val="0"/>
        <w:adjustRightInd w:val="0"/>
        <w:snapToGrid w:val="0"/>
        <w:spacing w:line="540" w:lineRule="exact"/>
        <w:ind w:firstLineChars="200" w:firstLine="643"/>
        <w:rPr>
          <w:rFonts w:ascii="??_GB2312" w:eastAsia="Times New Roman" w:hAnsi="宋体" w:cs="Times New Roman"/>
          <w:color w:val="000000"/>
          <w:sz w:val="32"/>
          <w:szCs w:val="32"/>
        </w:rPr>
      </w:pPr>
      <w:r w:rsidRPr="00164C65">
        <w:rPr>
          <w:rFonts w:ascii="??_GB2312" w:eastAsia="Times New Roman" w:hAnsi="宋体" w:cs="Times New Roman"/>
          <w:b/>
          <w:bCs/>
          <w:color w:val="000000"/>
          <w:sz w:val="32"/>
          <w:szCs w:val="32"/>
        </w:rPr>
        <w:t>一、财政拨款收入：</w:t>
      </w:r>
      <w:r w:rsidRPr="00164C65">
        <w:rPr>
          <w:rFonts w:ascii="??_GB2312" w:eastAsia="Times New Roman" w:hAnsi="宋体" w:cs="Times New Roman"/>
          <w:color w:val="000000"/>
          <w:sz w:val="32"/>
          <w:szCs w:val="32"/>
        </w:rPr>
        <w:t>指省级财政当年拨付的资金。</w:t>
      </w:r>
    </w:p>
    <w:p w:rsidR="009C6408" w:rsidRPr="00164C65" w:rsidRDefault="009C6408" w:rsidP="00986A21">
      <w:pPr>
        <w:kinsoku w:val="0"/>
        <w:overflowPunct w:val="0"/>
        <w:autoSpaceDE w:val="0"/>
        <w:autoSpaceDN w:val="0"/>
        <w:adjustRightInd w:val="0"/>
        <w:snapToGrid w:val="0"/>
        <w:spacing w:line="540" w:lineRule="exact"/>
        <w:ind w:firstLineChars="200" w:firstLine="643"/>
        <w:rPr>
          <w:rFonts w:ascii="??_GB2312" w:eastAsia="Times New Roman" w:hAnsi="宋体" w:cs="Times New Roman"/>
          <w:color w:val="000000"/>
          <w:sz w:val="32"/>
          <w:szCs w:val="32"/>
        </w:rPr>
      </w:pPr>
      <w:r w:rsidRPr="00164C65">
        <w:rPr>
          <w:rFonts w:ascii="??_GB2312" w:eastAsia="Times New Roman" w:hAnsi="宋体" w:cs="Times New Roman"/>
          <w:b/>
          <w:bCs/>
          <w:color w:val="000000"/>
          <w:sz w:val="32"/>
          <w:szCs w:val="32"/>
        </w:rPr>
        <w:t>二、事业收入：</w:t>
      </w:r>
      <w:r w:rsidRPr="00164C65">
        <w:rPr>
          <w:rFonts w:ascii="??_GB2312" w:eastAsia="Times New Roman" w:hAnsi="宋体" w:cs="Times New Roman"/>
          <w:color w:val="000000"/>
          <w:sz w:val="32"/>
          <w:szCs w:val="32"/>
        </w:rPr>
        <w:t>指事业单位开展专业业务活动及辅助活动所取得的收入。</w:t>
      </w:r>
    </w:p>
    <w:p w:rsidR="009C6408" w:rsidRPr="00164C65" w:rsidRDefault="009C6408" w:rsidP="00986A21">
      <w:pPr>
        <w:kinsoku w:val="0"/>
        <w:overflowPunct w:val="0"/>
        <w:autoSpaceDE w:val="0"/>
        <w:autoSpaceDN w:val="0"/>
        <w:adjustRightInd w:val="0"/>
        <w:snapToGrid w:val="0"/>
        <w:spacing w:line="540" w:lineRule="exact"/>
        <w:ind w:firstLineChars="200" w:firstLine="643"/>
        <w:rPr>
          <w:rFonts w:ascii="??_GB2312" w:eastAsia="Times New Roman" w:hAnsi="宋体" w:cs="Times New Roman"/>
          <w:color w:val="000000"/>
          <w:sz w:val="32"/>
          <w:szCs w:val="32"/>
        </w:rPr>
      </w:pPr>
      <w:r w:rsidRPr="00164C65">
        <w:rPr>
          <w:rFonts w:ascii="??_GB2312" w:hAnsi="宋体" w:cs="Times New Roman" w:hint="eastAsia"/>
          <w:b/>
          <w:bCs/>
          <w:color w:val="000000"/>
          <w:sz w:val="32"/>
          <w:szCs w:val="32"/>
        </w:rPr>
        <w:t>三</w:t>
      </w:r>
      <w:r w:rsidRPr="00164C65">
        <w:rPr>
          <w:rFonts w:ascii="??_GB2312" w:eastAsia="Times New Roman" w:hAnsi="宋体" w:cs="Times New Roman"/>
          <w:b/>
          <w:bCs/>
          <w:color w:val="000000"/>
          <w:sz w:val="32"/>
          <w:szCs w:val="32"/>
        </w:rPr>
        <w:t>、年末结转和结余：</w:t>
      </w:r>
      <w:r w:rsidRPr="00164C65">
        <w:rPr>
          <w:rFonts w:ascii="??_GB2312" w:eastAsia="Times New Roman" w:hAnsi="宋体" w:cs="Times New Roman"/>
          <w:color w:val="000000"/>
          <w:sz w:val="32"/>
          <w:szCs w:val="32"/>
        </w:rPr>
        <w:t>指本年度或以前年度预算安排、因客观条件发生变化无法按原计划实施，需延迟到以后年度按有关规定继续使用的资金。</w:t>
      </w:r>
    </w:p>
    <w:p w:rsidR="009C6408" w:rsidRPr="00164C65" w:rsidRDefault="009C6408" w:rsidP="00986A21">
      <w:pPr>
        <w:kinsoku w:val="0"/>
        <w:overflowPunct w:val="0"/>
        <w:autoSpaceDE w:val="0"/>
        <w:autoSpaceDN w:val="0"/>
        <w:adjustRightInd w:val="0"/>
        <w:snapToGrid w:val="0"/>
        <w:spacing w:line="540" w:lineRule="exact"/>
        <w:ind w:firstLineChars="200" w:firstLine="643"/>
        <w:rPr>
          <w:rFonts w:ascii="??_GB2312" w:eastAsia="Times New Roman" w:hAnsi="宋体" w:cs="Times New Roman"/>
          <w:color w:val="000000"/>
          <w:sz w:val="32"/>
          <w:szCs w:val="32"/>
        </w:rPr>
      </w:pPr>
      <w:r w:rsidRPr="00164C65">
        <w:rPr>
          <w:rFonts w:ascii="??_GB2312" w:hAnsi="宋体" w:cs="Times New Roman" w:hint="eastAsia"/>
          <w:b/>
          <w:bCs/>
          <w:color w:val="000000"/>
          <w:sz w:val="32"/>
          <w:szCs w:val="32"/>
        </w:rPr>
        <w:t>四</w:t>
      </w:r>
      <w:r w:rsidRPr="00164C65">
        <w:rPr>
          <w:rFonts w:ascii="??_GB2312" w:eastAsia="Times New Roman" w:hAnsi="宋体" w:cs="Times New Roman"/>
          <w:b/>
          <w:bCs/>
          <w:color w:val="000000"/>
          <w:sz w:val="32"/>
          <w:szCs w:val="32"/>
        </w:rPr>
        <w:t>、基本支出：</w:t>
      </w:r>
      <w:r w:rsidRPr="00164C65">
        <w:rPr>
          <w:rFonts w:ascii="??_GB2312" w:eastAsia="Times New Roman" w:hAnsi="宋体" w:cs="Times New Roman"/>
          <w:color w:val="000000"/>
          <w:sz w:val="32"/>
          <w:szCs w:val="32"/>
        </w:rPr>
        <w:t>指为保障机构正常运转、完成日常工作任务而发生的人员支出和公用支出。</w:t>
      </w:r>
    </w:p>
    <w:p w:rsidR="009C6408" w:rsidRPr="00164C65" w:rsidRDefault="009C6408" w:rsidP="00986A21">
      <w:pPr>
        <w:kinsoku w:val="0"/>
        <w:overflowPunct w:val="0"/>
        <w:autoSpaceDE w:val="0"/>
        <w:autoSpaceDN w:val="0"/>
        <w:adjustRightInd w:val="0"/>
        <w:snapToGrid w:val="0"/>
        <w:spacing w:line="540" w:lineRule="exact"/>
        <w:ind w:firstLineChars="200" w:firstLine="643"/>
        <w:rPr>
          <w:rFonts w:ascii="??_GB2312" w:eastAsia="Times New Roman" w:hAnsi="宋体" w:cs="Times New Roman"/>
          <w:color w:val="000000"/>
          <w:sz w:val="32"/>
          <w:szCs w:val="32"/>
        </w:rPr>
      </w:pPr>
      <w:r w:rsidRPr="00164C65">
        <w:rPr>
          <w:rFonts w:ascii="??_GB2312" w:hAnsi="宋体" w:cs="Times New Roman" w:hint="eastAsia"/>
          <w:b/>
          <w:bCs/>
          <w:color w:val="000000"/>
          <w:sz w:val="32"/>
          <w:szCs w:val="32"/>
        </w:rPr>
        <w:t>五</w:t>
      </w:r>
      <w:r w:rsidRPr="00164C65">
        <w:rPr>
          <w:rFonts w:ascii="??_GB2312" w:eastAsia="Times New Roman" w:hAnsi="宋体" w:cs="Times New Roman"/>
          <w:b/>
          <w:bCs/>
          <w:color w:val="000000"/>
          <w:sz w:val="32"/>
          <w:szCs w:val="32"/>
        </w:rPr>
        <w:t>、项目支出：</w:t>
      </w:r>
      <w:r w:rsidRPr="00164C65">
        <w:rPr>
          <w:rFonts w:ascii="??_GB2312" w:eastAsia="Times New Roman" w:hAnsi="宋体" w:cs="Times New Roman"/>
          <w:color w:val="000000"/>
          <w:sz w:val="32"/>
          <w:szCs w:val="32"/>
        </w:rPr>
        <w:t>指在基本支出之外为完成特定行政任务和事业发展目标所发生的支出</w:t>
      </w:r>
    </w:p>
    <w:p w:rsidR="009C6408" w:rsidRPr="00164C65" w:rsidRDefault="009C6408" w:rsidP="00986A21">
      <w:pPr>
        <w:kinsoku w:val="0"/>
        <w:overflowPunct w:val="0"/>
        <w:autoSpaceDE w:val="0"/>
        <w:autoSpaceDN w:val="0"/>
        <w:adjustRightInd w:val="0"/>
        <w:snapToGrid w:val="0"/>
        <w:spacing w:line="540" w:lineRule="exact"/>
        <w:ind w:firstLineChars="200" w:firstLine="643"/>
        <w:jc w:val="left"/>
        <w:rPr>
          <w:rFonts w:ascii="??_GB2312" w:eastAsia="Times New Roman" w:hAnsi="宋体" w:cs="Times New Roman"/>
          <w:color w:val="000000"/>
          <w:sz w:val="32"/>
          <w:szCs w:val="32"/>
        </w:rPr>
      </w:pPr>
      <w:r w:rsidRPr="00164C65">
        <w:rPr>
          <w:rFonts w:ascii="??_GB2312" w:hAnsi="宋体" w:cs="Times New Roman" w:hint="eastAsia"/>
          <w:b/>
          <w:bCs/>
          <w:color w:val="000000"/>
          <w:sz w:val="32"/>
          <w:szCs w:val="32"/>
        </w:rPr>
        <w:t>六</w:t>
      </w:r>
      <w:r w:rsidRPr="00164C65">
        <w:rPr>
          <w:rFonts w:ascii="??_GB2312" w:eastAsia="Times New Roman" w:hAnsi="宋体" w:cs="Times New Roman"/>
          <w:b/>
          <w:bCs/>
          <w:color w:val="000000"/>
          <w:sz w:val="32"/>
          <w:szCs w:val="32"/>
        </w:rPr>
        <w:t>、</w:t>
      </w:r>
      <w:r w:rsidRPr="00164C65">
        <w:rPr>
          <w:rFonts w:ascii="??_GB2312" w:eastAsia="Times New Roman" w:hAnsi="宋体" w:cs="Times New Roman"/>
          <w:b/>
          <w:bCs/>
          <w:color w:val="000000"/>
          <w:sz w:val="32"/>
          <w:szCs w:val="32"/>
        </w:rPr>
        <w:t>“</w:t>
      </w:r>
      <w:r w:rsidRPr="00164C65">
        <w:rPr>
          <w:rFonts w:ascii="??_GB2312" w:eastAsia="Times New Roman" w:hAnsi="宋体" w:cs="Times New Roman"/>
          <w:b/>
          <w:bCs/>
          <w:color w:val="000000"/>
          <w:sz w:val="32"/>
          <w:szCs w:val="32"/>
        </w:rPr>
        <w:t>三公</w:t>
      </w:r>
      <w:r w:rsidRPr="00164C65">
        <w:rPr>
          <w:rFonts w:ascii="??_GB2312" w:eastAsia="Times New Roman" w:hAnsi="宋体" w:cs="Times New Roman"/>
          <w:b/>
          <w:bCs/>
          <w:color w:val="000000"/>
          <w:sz w:val="32"/>
          <w:szCs w:val="32"/>
        </w:rPr>
        <w:t>”</w:t>
      </w:r>
      <w:r w:rsidRPr="00164C65">
        <w:rPr>
          <w:rFonts w:ascii="??_GB2312" w:eastAsia="Times New Roman" w:hAnsi="宋体" w:cs="Times New Roman"/>
          <w:b/>
          <w:bCs/>
          <w:color w:val="000000"/>
          <w:sz w:val="32"/>
          <w:szCs w:val="32"/>
        </w:rPr>
        <w:t>经费：</w:t>
      </w:r>
      <w:r w:rsidRPr="00164C65">
        <w:rPr>
          <w:rFonts w:ascii="??_GB2312" w:eastAsia="Times New Roman" w:hAnsi="宋体" w:cs="Times New Roman"/>
          <w:color w:val="000000"/>
          <w:sz w:val="32"/>
          <w:szCs w:val="32"/>
        </w:rPr>
        <w:t>纳入省级财政预决算管理</w:t>
      </w:r>
      <w:r w:rsidRPr="00164C65">
        <w:rPr>
          <w:rFonts w:ascii="??_GB2312" w:eastAsia="Times New Roman" w:hAnsi="宋体" w:cs="Times New Roman"/>
          <w:color w:val="000000"/>
          <w:sz w:val="32"/>
          <w:szCs w:val="32"/>
        </w:rPr>
        <w:t>“</w:t>
      </w:r>
      <w:r w:rsidRPr="00164C65">
        <w:rPr>
          <w:rFonts w:ascii="??_GB2312" w:eastAsia="Times New Roman" w:hAnsi="宋体" w:cs="Times New Roman"/>
          <w:color w:val="000000"/>
          <w:sz w:val="32"/>
          <w:szCs w:val="32"/>
        </w:rPr>
        <w:t>三公</w:t>
      </w:r>
      <w:r w:rsidRPr="00164C65">
        <w:rPr>
          <w:rFonts w:ascii="??_GB2312" w:eastAsia="Times New Roman" w:hAnsi="宋体" w:cs="Times New Roman"/>
          <w:color w:val="000000"/>
          <w:sz w:val="32"/>
          <w:szCs w:val="32"/>
        </w:rPr>
        <w:t>”</w:t>
      </w:r>
      <w:r w:rsidRPr="00164C65">
        <w:rPr>
          <w:rFonts w:ascii="??_GB2312" w:eastAsia="Times New Roman" w:hAnsi="宋体" w:cs="Times New Roman"/>
          <w:color w:val="000000"/>
          <w:sz w:val="32"/>
          <w:szCs w:val="32"/>
        </w:rPr>
        <w:t>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9C6408" w:rsidRPr="00164C65" w:rsidRDefault="009C6408" w:rsidP="00986A21">
      <w:pPr>
        <w:kinsoku w:val="0"/>
        <w:overflowPunct w:val="0"/>
        <w:autoSpaceDE w:val="0"/>
        <w:autoSpaceDN w:val="0"/>
        <w:adjustRightInd w:val="0"/>
        <w:snapToGrid w:val="0"/>
        <w:spacing w:line="540" w:lineRule="exact"/>
        <w:ind w:firstLineChars="200" w:firstLine="643"/>
        <w:rPr>
          <w:rFonts w:ascii="??_GB2312" w:eastAsia="Times New Roman" w:hAnsi="宋体" w:cs="Times New Roman"/>
          <w:color w:val="000000"/>
          <w:sz w:val="32"/>
          <w:szCs w:val="32"/>
        </w:rPr>
      </w:pPr>
      <w:r w:rsidRPr="00164C65">
        <w:rPr>
          <w:rFonts w:ascii="??_GB2312" w:hAnsi="宋体" w:cs="Times New Roman" w:hint="eastAsia"/>
          <w:b/>
          <w:bCs/>
          <w:color w:val="000000"/>
          <w:sz w:val="32"/>
          <w:szCs w:val="32"/>
        </w:rPr>
        <w:t>七</w:t>
      </w:r>
      <w:r w:rsidRPr="00164C65">
        <w:rPr>
          <w:rFonts w:ascii="??_GB2312" w:eastAsia="Times New Roman" w:hAnsi="宋体" w:cs="Times New Roman"/>
          <w:b/>
          <w:bCs/>
          <w:color w:val="000000"/>
          <w:sz w:val="32"/>
          <w:szCs w:val="32"/>
        </w:rPr>
        <w:t>、机关运行经费：</w:t>
      </w:r>
      <w:r w:rsidRPr="00164C65">
        <w:rPr>
          <w:rFonts w:ascii="??_GB2312" w:eastAsia="Times New Roman" w:hAnsi="宋体" w:cs="Times New Roman"/>
          <w:color w:val="000000"/>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9C6408" w:rsidRPr="00164C65" w:rsidSect="00164C65">
      <w:pgSz w:w="11906" w:h="16838"/>
      <w:pgMar w:top="1440" w:right="1797" w:bottom="1440" w:left="1797" w:header="851"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08" w:rsidRDefault="009C6408">
      <w:r>
        <w:separator/>
      </w:r>
    </w:p>
  </w:endnote>
  <w:endnote w:type="continuationSeparator" w:id="0">
    <w:p w:rsidR="009C6408" w:rsidRDefault="009C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KaiTi">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0000000000000000000"/>
    <w:charset w:val="86"/>
    <w:family w:val="modern"/>
    <w:notTrueType/>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08" w:rsidRDefault="009C6408">
    <w:pPr>
      <w:pStyle w:val="Footer"/>
      <w:rPr>
        <w:rFonts w:cs="Times New Roman"/>
      </w:rPr>
    </w:pPr>
    <w:r>
      <w:rPr>
        <w:noProof/>
      </w:rPr>
      <w:pict>
        <v:shapetype id="_x0000_t202" coordsize="21600,21600" o:spt="202" path="m,l,21600r21600,l21600,xe">
          <v:stroke joinstyle="miter"/>
          <v:path gradientshapeok="t" o:connecttype="rect"/>
        </v:shapetype>
        <v:shape id="Text Box 1025" o:spid="_x0000_s2049" type="#_x0000_t202" style="position:absolute;margin-left:0;margin-top:0;width:18.7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" filled="f" stroked="f" strokeweight=".5pt">
          <v:textbox style="mso-next-textbox:#Text Box 1025;mso-fit-shape-to-text:t" inset="0,0,0,0">
            <w:txbxContent>
              <w:p w:rsidR="009C6408" w:rsidRDefault="009C6408">
                <w:pPr>
                  <w:snapToGrid w:val="0"/>
                  <w:rPr>
                    <w:rFonts w:cs="Times New Roman"/>
                    <w:sz w:val="18"/>
                    <w:szCs w:val="18"/>
                  </w:rPr>
                </w:pPr>
                <w:fldSimple w:instr=" PAGE  \* MERGEFORMAT ">
                  <w:r w:rsidRPr="004D7F6F">
                    <w:rPr>
                      <w:noProof/>
                      <w:sz w:val="18"/>
                      <w:szCs w:val="18"/>
                    </w:rPr>
                    <w:t>- 21 -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08" w:rsidRDefault="009C6408">
      <w:r>
        <w:separator/>
      </w:r>
    </w:p>
  </w:footnote>
  <w:footnote w:type="continuationSeparator" w:id="0">
    <w:p w:rsidR="009C6408" w:rsidRDefault="009C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08" w:rsidRDefault="009C640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08" w:rsidRDefault="009C6408" w:rsidP="00960A8E">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08" w:rsidRDefault="009C6408">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1">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2">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3">
    <w:nsid w:val="59FBBC45"/>
    <w:multiLevelType w:val="singleLevel"/>
    <w:tmpl w:val="59FBBC45"/>
    <w:lvl w:ilvl="0">
      <w:start w:val="2"/>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21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580"/>
    <w:rsid w:val="00011F7A"/>
    <w:rsid w:val="00023A95"/>
    <w:rsid w:val="00053EBC"/>
    <w:rsid w:val="00077904"/>
    <w:rsid w:val="00080738"/>
    <w:rsid w:val="00096471"/>
    <w:rsid w:val="000B5A03"/>
    <w:rsid w:val="001150B0"/>
    <w:rsid w:val="00164C65"/>
    <w:rsid w:val="00170AED"/>
    <w:rsid w:val="00172A27"/>
    <w:rsid w:val="00185227"/>
    <w:rsid w:val="00192EEF"/>
    <w:rsid w:val="00195177"/>
    <w:rsid w:val="001A632C"/>
    <w:rsid w:val="001F56BC"/>
    <w:rsid w:val="00201712"/>
    <w:rsid w:val="00205A83"/>
    <w:rsid w:val="00234626"/>
    <w:rsid w:val="00242EEE"/>
    <w:rsid w:val="00244777"/>
    <w:rsid w:val="00256DEE"/>
    <w:rsid w:val="002617B6"/>
    <w:rsid w:val="00263DC1"/>
    <w:rsid w:val="00263E04"/>
    <w:rsid w:val="00280FA9"/>
    <w:rsid w:val="00282026"/>
    <w:rsid w:val="002929B4"/>
    <w:rsid w:val="00292ED0"/>
    <w:rsid w:val="002B4F4E"/>
    <w:rsid w:val="002E5FB5"/>
    <w:rsid w:val="002F24AC"/>
    <w:rsid w:val="003056CE"/>
    <w:rsid w:val="00313B15"/>
    <w:rsid w:val="00333356"/>
    <w:rsid w:val="003360A1"/>
    <w:rsid w:val="003A1EFF"/>
    <w:rsid w:val="003A552D"/>
    <w:rsid w:val="003B6CCB"/>
    <w:rsid w:val="003B7A4F"/>
    <w:rsid w:val="003D06E8"/>
    <w:rsid w:val="004338DE"/>
    <w:rsid w:val="00440154"/>
    <w:rsid w:val="00464D25"/>
    <w:rsid w:val="00486EF7"/>
    <w:rsid w:val="004B6065"/>
    <w:rsid w:val="004B7E76"/>
    <w:rsid w:val="004C70AE"/>
    <w:rsid w:val="004D7F6F"/>
    <w:rsid w:val="004E0607"/>
    <w:rsid w:val="004F23C8"/>
    <w:rsid w:val="00507637"/>
    <w:rsid w:val="00513A8D"/>
    <w:rsid w:val="005301F5"/>
    <w:rsid w:val="00533501"/>
    <w:rsid w:val="00541A61"/>
    <w:rsid w:val="005576FC"/>
    <w:rsid w:val="00570DC9"/>
    <w:rsid w:val="00575568"/>
    <w:rsid w:val="005822D5"/>
    <w:rsid w:val="005911BF"/>
    <w:rsid w:val="00594AA4"/>
    <w:rsid w:val="00594AA8"/>
    <w:rsid w:val="005B21D2"/>
    <w:rsid w:val="005B6982"/>
    <w:rsid w:val="005D6504"/>
    <w:rsid w:val="00615CBD"/>
    <w:rsid w:val="006904A5"/>
    <w:rsid w:val="006969F3"/>
    <w:rsid w:val="006B48DA"/>
    <w:rsid w:val="006C7166"/>
    <w:rsid w:val="006D4379"/>
    <w:rsid w:val="006E3623"/>
    <w:rsid w:val="006F4348"/>
    <w:rsid w:val="00721354"/>
    <w:rsid w:val="00722D92"/>
    <w:rsid w:val="007246FF"/>
    <w:rsid w:val="0073168E"/>
    <w:rsid w:val="00781560"/>
    <w:rsid w:val="00786F00"/>
    <w:rsid w:val="007D74DB"/>
    <w:rsid w:val="00831731"/>
    <w:rsid w:val="008F0F92"/>
    <w:rsid w:val="008F78CE"/>
    <w:rsid w:val="009108DE"/>
    <w:rsid w:val="00960A8E"/>
    <w:rsid w:val="0097134F"/>
    <w:rsid w:val="00986A21"/>
    <w:rsid w:val="009B3467"/>
    <w:rsid w:val="009C6408"/>
    <w:rsid w:val="00A02AD9"/>
    <w:rsid w:val="00A637D4"/>
    <w:rsid w:val="00A869C0"/>
    <w:rsid w:val="00AA7841"/>
    <w:rsid w:val="00B0634D"/>
    <w:rsid w:val="00B13F1C"/>
    <w:rsid w:val="00B458CF"/>
    <w:rsid w:val="00B5190F"/>
    <w:rsid w:val="00B8273F"/>
    <w:rsid w:val="00B90FC9"/>
    <w:rsid w:val="00B9240B"/>
    <w:rsid w:val="00BC1D9C"/>
    <w:rsid w:val="00BC58A8"/>
    <w:rsid w:val="00BC7B5A"/>
    <w:rsid w:val="00BE2889"/>
    <w:rsid w:val="00BF5A84"/>
    <w:rsid w:val="00C45DDF"/>
    <w:rsid w:val="00C521DF"/>
    <w:rsid w:val="00CA59F9"/>
    <w:rsid w:val="00CB365A"/>
    <w:rsid w:val="00CD71F9"/>
    <w:rsid w:val="00CE6B0D"/>
    <w:rsid w:val="00D24FA4"/>
    <w:rsid w:val="00D30DB3"/>
    <w:rsid w:val="00D528CE"/>
    <w:rsid w:val="00D741E1"/>
    <w:rsid w:val="00D8108A"/>
    <w:rsid w:val="00D90813"/>
    <w:rsid w:val="00DA4FF7"/>
    <w:rsid w:val="00DC04E0"/>
    <w:rsid w:val="00DC6B0E"/>
    <w:rsid w:val="00DF4A44"/>
    <w:rsid w:val="00E01996"/>
    <w:rsid w:val="00E13790"/>
    <w:rsid w:val="00E36D29"/>
    <w:rsid w:val="00E735F4"/>
    <w:rsid w:val="00EA0402"/>
    <w:rsid w:val="00EA2322"/>
    <w:rsid w:val="00EA26D1"/>
    <w:rsid w:val="00EC4342"/>
    <w:rsid w:val="00F6197C"/>
    <w:rsid w:val="00F639B1"/>
    <w:rsid w:val="00FC379C"/>
    <w:rsid w:val="00FC3F3E"/>
    <w:rsid w:val="00FD26AE"/>
    <w:rsid w:val="04453648"/>
    <w:rsid w:val="05DB00B9"/>
    <w:rsid w:val="08962BBE"/>
    <w:rsid w:val="09BB2134"/>
    <w:rsid w:val="0CA434B9"/>
    <w:rsid w:val="0E4C156E"/>
    <w:rsid w:val="10BD4691"/>
    <w:rsid w:val="11585E8B"/>
    <w:rsid w:val="12EE7FF5"/>
    <w:rsid w:val="15492582"/>
    <w:rsid w:val="15E52A85"/>
    <w:rsid w:val="18F44D57"/>
    <w:rsid w:val="193B3C12"/>
    <w:rsid w:val="1D415527"/>
    <w:rsid w:val="1E7D3B34"/>
    <w:rsid w:val="22A51050"/>
    <w:rsid w:val="283D43BA"/>
    <w:rsid w:val="29B70F08"/>
    <w:rsid w:val="2BA4769A"/>
    <w:rsid w:val="2CD06EF4"/>
    <w:rsid w:val="2E7D7D6C"/>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45C77EE"/>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94B6013"/>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5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40154"/>
    <w:rPr>
      <w:rFonts w:ascii="Calibri" w:hAnsi="Calibri" w:cs="Calibri"/>
      <w:sz w:val="18"/>
      <w:szCs w:val="18"/>
    </w:rPr>
  </w:style>
  <w:style w:type="paragraph" w:styleId="Header">
    <w:name w:val="header"/>
    <w:basedOn w:val="Normal"/>
    <w:link w:val="HeaderChar"/>
    <w:uiPriority w:val="99"/>
    <w:rsid w:val="0044015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440154"/>
    <w:rPr>
      <w:rFonts w:ascii="Calibri" w:hAnsi="Calibri" w:cs="Calibri"/>
      <w:sz w:val="18"/>
      <w:szCs w:val="18"/>
    </w:rPr>
  </w:style>
  <w:style w:type="character" w:customStyle="1" w:styleId="font31">
    <w:name w:val="font31"/>
    <w:basedOn w:val="DefaultParagraphFont"/>
    <w:uiPriority w:val="99"/>
    <w:rsid w:val="00440154"/>
    <w:rPr>
      <w:rFonts w:ascii="Arial" w:hAnsi="Arial" w:cs="Arial"/>
      <w:color w:val="000000"/>
      <w:sz w:val="16"/>
      <w:szCs w:val="16"/>
      <w:u w:val="none"/>
    </w:rPr>
  </w:style>
  <w:style w:type="character" w:customStyle="1" w:styleId="font01">
    <w:name w:val="font01"/>
    <w:basedOn w:val="DefaultParagraphFont"/>
    <w:uiPriority w:val="99"/>
    <w:rsid w:val="00440154"/>
    <w:rPr>
      <w:rFonts w:ascii="Arial" w:hAnsi="Arial" w:cs="Arial"/>
      <w:color w:val="000000"/>
      <w:sz w:val="16"/>
      <w:szCs w:val="16"/>
      <w:u w:val="none"/>
    </w:rPr>
  </w:style>
  <w:style w:type="character" w:customStyle="1" w:styleId="font41">
    <w:name w:val="font41"/>
    <w:basedOn w:val="DefaultParagraphFont"/>
    <w:uiPriority w:val="99"/>
    <w:rsid w:val="00440154"/>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128205991">
      <w:marLeft w:val="0"/>
      <w:marRight w:val="0"/>
      <w:marTop w:val="0"/>
      <w:marBottom w:val="0"/>
      <w:divBdr>
        <w:top w:val="none" w:sz="0" w:space="0" w:color="auto"/>
        <w:left w:val="none" w:sz="0" w:space="0" w:color="auto"/>
        <w:bottom w:val="none" w:sz="0" w:space="0" w:color="auto"/>
        <w:right w:val="none" w:sz="0" w:space="0" w:color="auto"/>
      </w:divBdr>
    </w:div>
    <w:div w:id="1128205992">
      <w:marLeft w:val="0"/>
      <w:marRight w:val="0"/>
      <w:marTop w:val="0"/>
      <w:marBottom w:val="0"/>
      <w:divBdr>
        <w:top w:val="none" w:sz="0" w:space="0" w:color="auto"/>
        <w:left w:val="none" w:sz="0" w:space="0" w:color="auto"/>
        <w:bottom w:val="none" w:sz="0" w:space="0" w:color="auto"/>
        <w:right w:val="none" w:sz="0" w:space="0" w:color="auto"/>
      </w:divBdr>
    </w:div>
    <w:div w:id="1128205993">
      <w:marLeft w:val="0"/>
      <w:marRight w:val="0"/>
      <w:marTop w:val="0"/>
      <w:marBottom w:val="0"/>
      <w:divBdr>
        <w:top w:val="none" w:sz="0" w:space="0" w:color="auto"/>
        <w:left w:val="none" w:sz="0" w:space="0" w:color="auto"/>
        <w:bottom w:val="none" w:sz="0" w:space="0" w:color="auto"/>
        <w:right w:val="none" w:sz="0" w:space="0" w:color="auto"/>
      </w:divBdr>
    </w:div>
    <w:div w:id="1128205994">
      <w:marLeft w:val="0"/>
      <w:marRight w:val="0"/>
      <w:marTop w:val="0"/>
      <w:marBottom w:val="0"/>
      <w:divBdr>
        <w:top w:val="none" w:sz="0" w:space="0" w:color="auto"/>
        <w:left w:val="none" w:sz="0" w:space="0" w:color="auto"/>
        <w:bottom w:val="none" w:sz="0" w:space="0" w:color="auto"/>
        <w:right w:val="none" w:sz="0" w:space="0" w:color="auto"/>
      </w:divBdr>
    </w:div>
    <w:div w:id="1128205995">
      <w:marLeft w:val="0"/>
      <w:marRight w:val="0"/>
      <w:marTop w:val="0"/>
      <w:marBottom w:val="0"/>
      <w:divBdr>
        <w:top w:val="none" w:sz="0" w:space="0" w:color="auto"/>
        <w:left w:val="none" w:sz="0" w:space="0" w:color="auto"/>
        <w:bottom w:val="none" w:sz="0" w:space="0" w:color="auto"/>
        <w:right w:val="none" w:sz="0" w:space="0" w:color="auto"/>
      </w:divBdr>
    </w:div>
    <w:div w:id="1128205996">
      <w:marLeft w:val="0"/>
      <w:marRight w:val="0"/>
      <w:marTop w:val="0"/>
      <w:marBottom w:val="0"/>
      <w:divBdr>
        <w:top w:val="none" w:sz="0" w:space="0" w:color="auto"/>
        <w:left w:val="none" w:sz="0" w:space="0" w:color="auto"/>
        <w:bottom w:val="none" w:sz="0" w:space="0" w:color="auto"/>
        <w:right w:val="none" w:sz="0" w:space="0" w:color="auto"/>
      </w:divBdr>
    </w:div>
    <w:div w:id="1128205997">
      <w:marLeft w:val="0"/>
      <w:marRight w:val="0"/>
      <w:marTop w:val="0"/>
      <w:marBottom w:val="0"/>
      <w:divBdr>
        <w:top w:val="none" w:sz="0" w:space="0" w:color="auto"/>
        <w:left w:val="none" w:sz="0" w:space="0" w:color="auto"/>
        <w:bottom w:val="none" w:sz="0" w:space="0" w:color="auto"/>
        <w:right w:val="none" w:sz="0" w:space="0" w:color="auto"/>
      </w:divBdr>
    </w:div>
    <w:div w:id="1128205998">
      <w:marLeft w:val="0"/>
      <w:marRight w:val="0"/>
      <w:marTop w:val="0"/>
      <w:marBottom w:val="0"/>
      <w:divBdr>
        <w:top w:val="none" w:sz="0" w:space="0" w:color="auto"/>
        <w:left w:val="none" w:sz="0" w:space="0" w:color="auto"/>
        <w:bottom w:val="none" w:sz="0" w:space="0" w:color="auto"/>
        <w:right w:val="none" w:sz="0" w:space="0" w:color="auto"/>
      </w:divBdr>
    </w:div>
    <w:div w:id="1128205999">
      <w:marLeft w:val="0"/>
      <w:marRight w:val="0"/>
      <w:marTop w:val="0"/>
      <w:marBottom w:val="0"/>
      <w:divBdr>
        <w:top w:val="none" w:sz="0" w:space="0" w:color="auto"/>
        <w:left w:val="none" w:sz="0" w:space="0" w:color="auto"/>
        <w:bottom w:val="none" w:sz="0" w:space="0" w:color="auto"/>
        <w:right w:val="none" w:sz="0" w:space="0" w:color="auto"/>
      </w:divBdr>
    </w:div>
    <w:div w:id="1128206000">
      <w:marLeft w:val="0"/>
      <w:marRight w:val="0"/>
      <w:marTop w:val="0"/>
      <w:marBottom w:val="0"/>
      <w:divBdr>
        <w:top w:val="none" w:sz="0" w:space="0" w:color="auto"/>
        <w:left w:val="none" w:sz="0" w:space="0" w:color="auto"/>
        <w:bottom w:val="none" w:sz="0" w:space="0" w:color="auto"/>
        <w:right w:val="none" w:sz="0" w:space="0" w:color="auto"/>
      </w:divBdr>
    </w:div>
    <w:div w:id="1128206001">
      <w:marLeft w:val="0"/>
      <w:marRight w:val="0"/>
      <w:marTop w:val="0"/>
      <w:marBottom w:val="0"/>
      <w:divBdr>
        <w:top w:val="none" w:sz="0" w:space="0" w:color="auto"/>
        <w:left w:val="none" w:sz="0" w:space="0" w:color="auto"/>
        <w:bottom w:val="none" w:sz="0" w:space="0" w:color="auto"/>
        <w:right w:val="none" w:sz="0" w:space="0" w:color="auto"/>
      </w:divBdr>
    </w:div>
    <w:div w:id="1128206002">
      <w:marLeft w:val="0"/>
      <w:marRight w:val="0"/>
      <w:marTop w:val="0"/>
      <w:marBottom w:val="0"/>
      <w:divBdr>
        <w:top w:val="none" w:sz="0" w:space="0" w:color="auto"/>
        <w:left w:val="none" w:sz="0" w:space="0" w:color="auto"/>
        <w:bottom w:val="none" w:sz="0" w:space="0" w:color="auto"/>
        <w:right w:val="none" w:sz="0" w:space="0" w:color="auto"/>
      </w:divBdr>
    </w:div>
    <w:div w:id="1128206003">
      <w:marLeft w:val="0"/>
      <w:marRight w:val="0"/>
      <w:marTop w:val="0"/>
      <w:marBottom w:val="0"/>
      <w:divBdr>
        <w:top w:val="none" w:sz="0" w:space="0" w:color="auto"/>
        <w:left w:val="none" w:sz="0" w:space="0" w:color="auto"/>
        <w:bottom w:val="none" w:sz="0" w:space="0" w:color="auto"/>
        <w:right w:val="none" w:sz="0" w:space="0" w:color="auto"/>
      </w:divBdr>
    </w:div>
    <w:div w:id="1128206004">
      <w:marLeft w:val="0"/>
      <w:marRight w:val="0"/>
      <w:marTop w:val="0"/>
      <w:marBottom w:val="0"/>
      <w:divBdr>
        <w:top w:val="none" w:sz="0" w:space="0" w:color="auto"/>
        <w:left w:val="none" w:sz="0" w:space="0" w:color="auto"/>
        <w:bottom w:val="none" w:sz="0" w:space="0" w:color="auto"/>
        <w:right w:val="none" w:sz="0" w:space="0" w:color="auto"/>
      </w:divBdr>
    </w:div>
    <w:div w:id="1128206005">
      <w:marLeft w:val="0"/>
      <w:marRight w:val="0"/>
      <w:marTop w:val="0"/>
      <w:marBottom w:val="0"/>
      <w:divBdr>
        <w:top w:val="none" w:sz="0" w:space="0" w:color="auto"/>
        <w:left w:val="none" w:sz="0" w:space="0" w:color="auto"/>
        <w:bottom w:val="none" w:sz="0" w:space="0" w:color="auto"/>
        <w:right w:val="none" w:sz="0" w:space="0" w:color="auto"/>
      </w:divBdr>
    </w:div>
    <w:div w:id="1128206006">
      <w:marLeft w:val="0"/>
      <w:marRight w:val="0"/>
      <w:marTop w:val="0"/>
      <w:marBottom w:val="0"/>
      <w:divBdr>
        <w:top w:val="none" w:sz="0" w:space="0" w:color="auto"/>
        <w:left w:val="none" w:sz="0" w:space="0" w:color="auto"/>
        <w:bottom w:val="none" w:sz="0" w:space="0" w:color="auto"/>
        <w:right w:val="none" w:sz="0" w:space="0" w:color="auto"/>
      </w:divBdr>
    </w:div>
    <w:div w:id="1128206007">
      <w:marLeft w:val="0"/>
      <w:marRight w:val="0"/>
      <w:marTop w:val="0"/>
      <w:marBottom w:val="0"/>
      <w:divBdr>
        <w:top w:val="none" w:sz="0" w:space="0" w:color="auto"/>
        <w:left w:val="none" w:sz="0" w:space="0" w:color="auto"/>
        <w:bottom w:val="none" w:sz="0" w:space="0" w:color="auto"/>
        <w:right w:val="none" w:sz="0" w:space="0" w:color="auto"/>
      </w:divBdr>
    </w:div>
    <w:div w:id="1128206008">
      <w:marLeft w:val="0"/>
      <w:marRight w:val="0"/>
      <w:marTop w:val="0"/>
      <w:marBottom w:val="0"/>
      <w:divBdr>
        <w:top w:val="none" w:sz="0" w:space="0" w:color="auto"/>
        <w:left w:val="none" w:sz="0" w:space="0" w:color="auto"/>
        <w:bottom w:val="none" w:sz="0" w:space="0" w:color="auto"/>
        <w:right w:val="none" w:sz="0" w:space="0" w:color="auto"/>
      </w:divBdr>
    </w:div>
    <w:div w:id="1128206009">
      <w:marLeft w:val="0"/>
      <w:marRight w:val="0"/>
      <w:marTop w:val="0"/>
      <w:marBottom w:val="0"/>
      <w:divBdr>
        <w:top w:val="none" w:sz="0" w:space="0" w:color="auto"/>
        <w:left w:val="none" w:sz="0" w:space="0" w:color="auto"/>
        <w:bottom w:val="none" w:sz="0" w:space="0" w:color="auto"/>
        <w:right w:val="none" w:sz="0" w:space="0" w:color="auto"/>
      </w:divBdr>
    </w:div>
    <w:div w:id="1128206010">
      <w:marLeft w:val="0"/>
      <w:marRight w:val="0"/>
      <w:marTop w:val="0"/>
      <w:marBottom w:val="0"/>
      <w:divBdr>
        <w:top w:val="none" w:sz="0" w:space="0" w:color="auto"/>
        <w:left w:val="none" w:sz="0" w:space="0" w:color="auto"/>
        <w:bottom w:val="none" w:sz="0" w:space="0" w:color="auto"/>
        <w:right w:val="none" w:sz="0" w:space="0" w:color="auto"/>
      </w:divBdr>
    </w:div>
    <w:div w:id="1128206011">
      <w:marLeft w:val="0"/>
      <w:marRight w:val="0"/>
      <w:marTop w:val="0"/>
      <w:marBottom w:val="0"/>
      <w:divBdr>
        <w:top w:val="none" w:sz="0" w:space="0" w:color="auto"/>
        <w:left w:val="none" w:sz="0" w:space="0" w:color="auto"/>
        <w:bottom w:val="none" w:sz="0" w:space="0" w:color="auto"/>
        <w:right w:val="none" w:sz="0" w:space="0" w:color="auto"/>
      </w:divBdr>
    </w:div>
    <w:div w:id="1128206012">
      <w:marLeft w:val="0"/>
      <w:marRight w:val="0"/>
      <w:marTop w:val="0"/>
      <w:marBottom w:val="0"/>
      <w:divBdr>
        <w:top w:val="none" w:sz="0" w:space="0" w:color="auto"/>
        <w:left w:val="none" w:sz="0" w:space="0" w:color="auto"/>
        <w:bottom w:val="none" w:sz="0" w:space="0" w:color="auto"/>
        <w:right w:val="none" w:sz="0" w:space="0" w:color="auto"/>
      </w:divBdr>
    </w:div>
    <w:div w:id="1128206013">
      <w:marLeft w:val="0"/>
      <w:marRight w:val="0"/>
      <w:marTop w:val="0"/>
      <w:marBottom w:val="0"/>
      <w:divBdr>
        <w:top w:val="none" w:sz="0" w:space="0" w:color="auto"/>
        <w:left w:val="none" w:sz="0" w:space="0" w:color="auto"/>
        <w:bottom w:val="none" w:sz="0" w:space="0" w:color="auto"/>
        <w:right w:val="none" w:sz="0" w:space="0" w:color="auto"/>
      </w:divBdr>
    </w:div>
    <w:div w:id="1128206014">
      <w:marLeft w:val="0"/>
      <w:marRight w:val="0"/>
      <w:marTop w:val="0"/>
      <w:marBottom w:val="0"/>
      <w:divBdr>
        <w:top w:val="none" w:sz="0" w:space="0" w:color="auto"/>
        <w:left w:val="none" w:sz="0" w:space="0" w:color="auto"/>
        <w:bottom w:val="none" w:sz="0" w:space="0" w:color="auto"/>
        <w:right w:val="none" w:sz="0" w:space="0" w:color="auto"/>
      </w:divBdr>
    </w:div>
    <w:div w:id="1128206015">
      <w:marLeft w:val="0"/>
      <w:marRight w:val="0"/>
      <w:marTop w:val="0"/>
      <w:marBottom w:val="0"/>
      <w:divBdr>
        <w:top w:val="none" w:sz="0" w:space="0" w:color="auto"/>
        <w:left w:val="none" w:sz="0" w:space="0" w:color="auto"/>
        <w:bottom w:val="none" w:sz="0" w:space="0" w:color="auto"/>
        <w:right w:val="none" w:sz="0" w:space="0" w:color="auto"/>
      </w:divBdr>
    </w:div>
    <w:div w:id="1128206016">
      <w:marLeft w:val="0"/>
      <w:marRight w:val="0"/>
      <w:marTop w:val="0"/>
      <w:marBottom w:val="0"/>
      <w:divBdr>
        <w:top w:val="none" w:sz="0" w:space="0" w:color="auto"/>
        <w:left w:val="none" w:sz="0" w:space="0" w:color="auto"/>
        <w:bottom w:val="none" w:sz="0" w:space="0" w:color="auto"/>
        <w:right w:val="none" w:sz="0" w:space="0" w:color="auto"/>
      </w:divBdr>
    </w:div>
    <w:div w:id="1128206017">
      <w:marLeft w:val="0"/>
      <w:marRight w:val="0"/>
      <w:marTop w:val="0"/>
      <w:marBottom w:val="0"/>
      <w:divBdr>
        <w:top w:val="none" w:sz="0" w:space="0" w:color="auto"/>
        <w:left w:val="none" w:sz="0" w:space="0" w:color="auto"/>
        <w:bottom w:val="none" w:sz="0" w:space="0" w:color="auto"/>
        <w:right w:val="none" w:sz="0" w:space="0" w:color="auto"/>
      </w:divBdr>
    </w:div>
    <w:div w:id="1128206018">
      <w:marLeft w:val="0"/>
      <w:marRight w:val="0"/>
      <w:marTop w:val="0"/>
      <w:marBottom w:val="0"/>
      <w:divBdr>
        <w:top w:val="none" w:sz="0" w:space="0" w:color="auto"/>
        <w:left w:val="none" w:sz="0" w:space="0" w:color="auto"/>
        <w:bottom w:val="none" w:sz="0" w:space="0" w:color="auto"/>
        <w:right w:val="none" w:sz="0" w:space="0" w:color="auto"/>
      </w:divBdr>
    </w:div>
    <w:div w:id="1128206019">
      <w:marLeft w:val="0"/>
      <w:marRight w:val="0"/>
      <w:marTop w:val="0"/>
      <w:marBottom w:val="0"/>
      <w:divBdr>
        <w:top w:val="none" w:sz="0" w:space="0" w:color="auto"/>
        <w:left w:val="none" w:sz="0" w:space="0" w:color="auto"/>
        <w:bottom w:val="none" w:sz="0" w:space="0" w:color="auto"/>
        <w:right w:val="none" w:sz="0" w:space="0" w:color="auto"/>
      </w:divBdr>
    </w:div>
    <w:div w:id="1128206020">
      <w:marLeft w:val="0"/>
      <w:marRight w:val="0"/>
      <w:marTop w:val="0"/>
      <w:marBottom w:val="0"/>
      <w:divBdr>
        <w:top w:val="none" w:sz="0" w:space="0" w:color="auto"/>
        <w:left w:val="none" w:sz="0" w:space="0" w:color="auto"/>
        <w:bottom w:val="none" w:sz="0" w:space="0" w:color="auto"/>
        <w:right w:val="none" w:sz="0" w:space="0" w:color="auto"/>
      </w:divBdr>
    </w:div>
    <w:div w:id="1128206021">
      <w:marLeft w:val="0"/>
      <w:marRight w:val="0"/>
      <w:marTop w:val="0"/>
      <w:marBottom w:val="0"/>
      <w:divBdr>
        <w:top w:val="none" w:sz="0" w:space="0" w:color="auto"/>
        <w:left w:val="none" w:sz="0" w:space="0" w:color="auto"/>
        <w:bottom w:val="none" w:sz="0" w:space="0" w:color="auto"/>
        <w:right w:val="none" w:sz="0" w:space="0" w:color="auto"/>
      </w:divBdr>
    </w:div>
    <w:div w:id="1128206022">
      <w:marLeft w:val="0"/>
      <w:marRight w:val="0"/>
      <w:marTop w:val="0"/>
      <w:marBottom w:val="0"/>
      <w:divBdr>
        <w:top w:val="none" w:sz="0" w:space="0" w:color="auto"/>
        <w:left w:val="none" w:sz="0" w:space="0" w:color="auto"/>
        <w:bottom w:val="none" w:sz="0" w:space="0" w:color="auto"/>
        <w:right w:val="none" w:sz="0" w:space="0" w:color="auto"/>
      </w:divBdr>
    </w:div>
    <w:div w:id="1128206023">
      <w:marLeft w:val="0"/>
      <w:marRight w:val="0"/>
      <w:marTop w:val="0"/>
      <w:marBottom w:val="0"/>
      <w:divBdr>
        <w:top w:val="none" w:sz="0" w:space="0" w:color="auto"/>
        <w:left w:val="none" w:sz="0" w:space="0" w:color="auto"/>
        <w:bottom w:val="none" w:sz="0" w:space="0" w:color="auto"/>
        <w:right w:val="none" w:sz="0" w:space="0" w:color="auto"/>
      </w:divBdr>
    </w:div>
    <w:div w:id="1128206024">
      <w:marLeft w:val="0"/>
      <w:marRight w:val="0"/>
      <w:marTop w:val="0"/>
      <w:marBottom w:val="0"/>
      <w:divBdr>
        <w:top w:val="none" w:sz="0" w:space="0" w:color="auto"/>
        <w:left w:val="none" w:sz="0" w:space="0" w:color="auto"/>
        <w:bottom w:val="none" w:sz="0" w:space="0" w:color="auto"/>
        <w:right w:val="none" w:sz="0" w:space="0" w:color="auto"/>
      </w:divBdr>
    </w:div>
    <w:div w:id="1128206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417</TotalTime>
  <Pages>24</Pages>
  <Words>2279</Words>
  <Characters>12992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中共获嘉县委党校</dc:title>
  <dc:subject/>
  <dc:creator>wsj</dc:creator>
  <cp:keywords/>
  <dc:description/>
  <cp:lastModifiedBy>ZGC</cp:lastModifiedBy>
  <cp:revision>37</cp:revision>
  <cp:lastPrinted>2017-08-30T03:19:00Z</cp:lastPrinted>
  <dcterms:created xsi:type="dcterms:W3CDTF">2018-09-11T09:20:00Z</dcterms:created>
  <dcterms:modified xsi:type="dcterms:W3CDTF">2018-10-26T01:20:00Z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